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95C" w:rsidRPr="004A795C" w:rsidRDefault="004A795C" w:rsidP="004A7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rPr>
          <w:rFonts w:ascii="Arial Narrow" w:eastAsia="Book Antiqua" w:hAnsi="Arial Narrow" w:cs="Book Antiqua"/>
          <w:b/>
          <w:sz w:val="24"/>
          <w:szCs w:val="24"/>
        </w:rPr>
      </w:pPr>
      <w:r w:rsidRPr="004A795C">
        <w:rPr>
          <w:rFonts w:ascii="Arial Narrow" w:eastAsia="Book Antiqua" w:hAnsi="Arial Narrow" w:cs="Book Antiqua"/>
          <w:b/>
          <w:sz w:val="24"/>
          <w:szCs w:val="24"/>
        </w:rPr>
        <w:t>EDITAL DE CREDENCIAMENTO</w:t>
      </w:r>
    </w:p>
    <w:p w:rsidR="004A795C" w:rsidRPr="004A795C" w:rsidRDefault="004A795C" w:rsidP="004A795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ascii="Arial Narrow" w:hAnsi="Arial Narrow" w:cs="Book Antiqua"/>
          <w:b/>
          <w:szCs w:val="24"/>
        </w:rPr>
      </w:pPr>
      <w:r w:rsidRPr="004A795C">
        <w:rPr>
          <w:rFonts w:ascii="Arial Narrow" w:hAnsi="Arial Narrow" w:cs="Book Antiqua"/>
          <w:b/>
          <w:szCs w:val="24"/>
        </w:rPr>
        <w:t>Nº. 04/2018 - CHAMADA PÚBLICA</w:t>
      </w:r>
    </w:p>
    <w:p w:rsidR="004A795C" w:rsidRPr="004A795C" w:rsidRDefault="004A795C" w:rsidP="00B02438">
      <w:pPr>
        <w:jc w:val="both"/>
        <w:rPr>
          <w:rFonts w:ascii="Arial Narrow" w:hAnsi="Arial Narrow"/>
          <w:b/>
          <w:sz w:val="24"/>
          <w:szCs w:val="24"/>
        </w:rPr>
      </w:pPr>
    </w:p>
    <w:p w:rsidR="0035640E" w:rsidRPr="0085083C" w:rsidRDefault="0085083C" w:rsidP="00B02438">
      <w:pPr>
        <w:jc w:val="both"/>
        <w:rPr>
          <w:rFonts w:ascii="Arial Narrow" w:hAnsi="Arial Narrow"/>
          <w:b/>
          <w:sz w:val="24"/>
          <w:szCs w:val="24"/>
        </w:rPr>
      </w:pPr>
      <w:r w:rsidRPr="004A795C">
        <w:rPr>
          <w:rFonts w:ascii="Arial Narrow" w:hAnsi="Arial Narrow"/>
          <w:b/>
          <w:sz w:val="24"/>
          <w:szCs w:val="24"/>
        </w:rPr>
        <w:t>DICAS PARA MELHOR ENTENDIMENTO</w:t>
      </w:r>
      <w:r w:rsidRPr="0085083C">
        <w:rPr>
          <w:rFonts w:ascii="Arial Narrow" w:hAnsi="Arial Narrow"/>
          <w:b/>
          <w:sz w:val="24"/>
          <w:szCs w:val="24"/>
        </w:rPr>
        <w:t xml:space="preserve"> E COMPREENSÃO SOBRE O EDITAL DE CREDENCIAMENTO:</w:t>
      </w:r>
    </w:p>
    <w:p w:rsidR="00C16AD9" w:rsidRPr="0085083C" w:rsidRDefault="00C16AD9" w:rsidP="00B02438">
      <w:pPr>
        <w:jc w:val="both"/>
        <w:rPr>
          <w:rFonts w:ascii="Arial Narrow" w:hAnsi="Arial Narrow"/>
          <w:sz w:val="24"/>
          <w:szCs w:val="24"/>
        </w:rPr>
      </w:pPr>
    </w:p>
    <w:p w:rsidR="00C16AD9" w:rsidRPr="0085083C" w:rsidRDefault="00B02438" w:rsidP="00B02438">
      <w:pPr>
        <w:jc w:val="both"/>
        <w:rPr>
          <w:rFonts w:ascii="Arial Narrow" w:hAnsi="Arial Narrow"/>
          <w:sz w:val="24"/>
          <w:szCs w:val="24"/>
        </w:rPr>
      </w:pPr>
      <w:r w:rsidRPr="0085083C">
        <w:rPr>
          <w:rFonts w:ascii="Arial Narrow" w:hAnsi="Arial Narrow"/>
          <w:sz w:val="24"/>
          <w:szCs w:val="24"/>
        </w:rPr>
        <w:t xml:space="preserve">1. </w:t>
      </w:r>
      <w:r w:rsidR="00C16AD9" w:rsidRPr="0085083C">
        <w:rPr>
          <w:rFonts w:ascii="Arial Narrow" w:hAnsi="Arial Narrow"/>
          <w:sz w:val="24"/>
          <w:szCs w:val="24"/>
        </w:rPr>
        <w:t>Sobre o Documento: O Edital é extenso, pois possui todas as informações necessárias para a contratação, e as regras para a execução do serviço, cobrança e pagamento</w:t>
      </w:r>
      <w:r w:rsidR="006372E5" w:rsidRPr="0085083C">
        <w:rPr>
          <w:rFonts w:ascii="Arial Narrow" w:hAnsi="Arial Narrow"/>
          <w:sz w:val="24"/>
          <w:szCs w:val="24"/>
        </w:rPr>
        <w:t>.</w:t>
      </w:r>
      <w:r w:rsidR="00C16AD9" w:rsidRPr="0085083C">
        <w:rPr>
          <w:rFonts w:ascii="Arial Narrow" w:hAnsi="Arial Narrow"/>
          <w:sz w:val="24"/>
          <w:szCs w:val="24"/>
        </w:rPr>
        <w:t xml:space="preserve"> Qualquer dúvida será resolvida com base nesse documento, por isso sua leitura é fundamental para a compreensão do compromisso que será assumido.</w:t>
      </w:r>
    </w:p>
    <w:p w:rsidR="00C16AD9" w:rsidRPr="0085083C" w:rsidRDefault="00B02438" w:rsidP="00B02438">
      <w:pPr>
        <w:jc w:val="both"/>
        <w:rPr>
          <w:rFonts w:ascii="Arial Narrow" w:hAnsi="Arial Narrow"/>
          <w:sz w:val="24"/>
          <w:szCs w:val="24"/>
        </w:rPr>
      </w:pPr>
      <w:r w:rsidRPr="0085083C">
        <w:rPr>
          <w:rFonts w:ascii="Arial Narrow" w:hAnsi="Arial Narrow"/>
          <w:sz w:val="24"/>
          <w:szCs w:val="24"/>
        </w:rPr>
        <w:t xml:space="preserve">2. </w:t>
      </w:r>
      <w:r w:rsidR="00C16AD9" w:rsidRPr="0085083C">
        <w:rPr>
          <w:rFonts w:ascii="Arial Narrow" w:hAnsi="Arial Narrow"/>
          <w:sz w:val="24"/>
          <w:szCs w:val="24"/>
        </w:rPr>
        <w:t xml:space="preserve">Sobre os Serviços: A partir da página 12, está </w:t>
      </w:r>
      <w:r w:rsidR="006372E5" w:rsidRPr="0085083C">
        <w:rPr>
          <w:rFonts w:ascii="Arial Narrow" w:hAnsi="Arial Narrow"/>
          <w:sz w:val="24"/>
          <w:szCs w:val="24"/>
        </w:rPr>
        <w:t xml:space="preserve">relacionado </w:t>
      </w:r>
      <w:r w:rsidR="00C16AD9" w:rsidRPr="0085083C">
        <w:rPr>
          <w:rFonts w:ascii="Arial Narrow" w:hAnsi="Arial Narrow"/>
          <w:sz w:val="24"/>
          <w:szCs w:val="24"/>
        </w:rPr>
        <w:t>todos os itens que temos interesse em contratar, incluindo os valores pagos por item.</w:t>
      </w:r>
    </w:p>
    <w:p w:rsidR="00C16AD9" w:rsidRPr="0085083C" w:rsidRDefault="00B02438" w:rsidP="00B02438">
      <w:pPr>
        <w:jc w:val="both"/>
        <w:rPr>
          <w:rFonts w:ascii="Arial Narrow" w:hAnsi="Arial Narrow"/>
          <w:sz w:val="24"/>
          <w:szCs w:val="24"/>
        </w:rPr>
      </w:pPr>
      <w:r w:rsidRPr="0085083C">
        <w:rPr>
          <w:rFonts w:ascii="Arial Narrow" w:hAnsi="Arial Narrow"/>
          <w:sz w:val="24"/>
          <w:szCs w:val="24"/>
        </w:rPr>
        <w:t xml:space="preserve">2.1 </w:t>
      </w:r>
      <w:r w:rsidR="00C16AD9" w:rsidRPr="0085083C">
        <w:rPr>
          <w:rFonts w:ascii="Arial Narrow" w:hAnsi="Arial Narrow"/>
          <w:sz w:val="24"/>
          <w:szCs w:val="24"/>
        </w:rPr>
        <w:t xml:space="preserve">Os valores não são negociáveis, uma vez que são os mesmos ofertados </w:t>
      </w:r>
      <w:proofErr w:type="gramStart"/>
      <w:r w:rsidR="00C16AD9" w:rsidRPr="0085083C">
        <w:rPr>
          <w:rFonts w:ascii="Arial Narrow" w:hAnsi="Arial Narrow"/>
          <w:sz w:val="24"/>
          <w:szCs w:val="24"/>
        </w:rPr>
        <w:t>à</w:t>
      </w:r>
      <w:proofErr w:type="gramEnd"/>
      <w:r w:rsidR="00C16AD9" w:rsidRPr="0085083C">
        <w:rPr>
          <w:rFonts w:ascii="Arial Narrow" w:hAnsi="Arial Narrow"/>
          <w:sz w:val="24"/>
          <w:szCs w:val="24"/>
        </w:rPr>
        <w:t xml:space="preserve"> todos os interessados.</w:t>
      </w:r>
    </w:p>
    <w:p w:rsidR="00D22872" w:rsidRPr="0085083C" w:rsidRDefault="006372E5" w:rsidP="00B02438">
      <w:pPr>
        <w:jc w:val="both"/>
        <w:rPr>
          <w:rFonts w:ascii="Arial Narrow" w:hAnsi="Arial Narrow"/>
          <w:sz w:val="24"/>
          <w:szCs w:val="24"/>
        </w:rPr>
      </w:pPr>
      <w:r w:rsidRPr="0085083C">
        <w:rPr>
          <w:rFonts w:ascii="Arial Narrow" w:hAnsi="Arial Narrow"/>
          <w:sz w:val="24"/>
          <w:szCs w:val="24"/>
        </w:rPr>
        <w:t xml:space="preserve">3. </w:t>
      </w:r>
      <w:r w:rsidR="00C16AD9" w:rsidRPr="0085083C">
        <w:rPr>
          <w:rFonts w:ascii="Arial Narrow" w:hAnsi="Arial Narrow"/>
          <w:sz w:val="24"/>
          <w:szCs w:val="24"/>
        </w:rPr>
        <w:t xml:space="preserve">Para a contratação, é necessário encaminhar ao CISAMVI, </w:t>
      </w:r>
      <w:r w:rsidR="00D22872" w:rsidRPr="0085083C">
        <w:rPr>
          <w:rFonts w:ascii="Arial Narrow" w:hAnsi="Arial Narrow"/>
          <w:sz w:val="24"/>
          <w:szCs w:val="24"/>
        </w:rPr>
        <w:t xml:space="preserve">os documentos listados no item </w:t>
      </w:r>
      <w:r w:rsidR="00663315" w:rsidRPr="0085083C">
        <w:rPr>
          <w:rFonts w:ascii="Arial Narrow" w:hAnsi="Arial Narrow"/>
          <w:sz w:val="24"/>
          <w:szCs w:val="24"/>
        </w:rPr>
        <w:t>5</w:t>
      </w:r>
      <w:r w:rsidR="00D22872" w:rsidRPr="0085083C">
        <w:rPr>
          <w:rFonts w:ascii="Arial Narrow" w:hAnsi="Arial Narrow"/>
          <w:sz w:val="24"/>
          <w:szCs w:val="24"/>
        </w:rPr>
        <w:t xml:space="preserve">, página </w:t>
      </w:r>
      <w:r w:rsidR="00663315" w:rsidRPr="0085083C">
        <w:rPr>
          <w:rFonts w:ascii="Arial Narrow" w:hAnsi="Arial Narrow"/>
          <w:sz w:val="24"/>
          <w:szCs w:val="24"/>
        </w:rPr>
        <w:t>3</w:t>
      </w:r>
      <w:r w:rsidR="00D22872" w:rsidRPr="0085083C">
        <w:rPr>
          <w:rFonts w:ascii="Arial Narrow" w:hAnsi="Arial Narrow"/>
          <w:sz w:val="24"/>
          <w:szCs w:val="24"/>
        </w:rPr>
        <w:t xml:space="preserve">, </w:t>
      </w:r>
      <w:r w:rsidRPr="0085083C">
        <w:rPr>
          <w:rFonts w:ascii="Arial Narrow" w:hAnsi="Arial Narrow"/>
          <w:sz w:val="24"/>
          <w:szCs w:val="24"/>
        </w:rPr>
        <w:t>e</w:t>
      </w:r>
      <w:r w:rsidR="00D22872" w:rsidRPr="0085083C">
        <w:rPr>
          <w:rFonts w:ascii="Arial Narrow" w:hAnsi="Arial Narrow"/>
          <w:sz w:val="24"/>
          <w:szCs w:val="24"/>
        </w:rPr>
        <w:t xml:space="preserve"> os </w:t>
      </w:r>
      <w:r w:rsidRPr="0085083C">
        <w:rPr>
          <w:rFonts w:ascii="Arial Narrow" w:hAnsi="Arial Narrow"/>
          <w:sz w:val="24"/>
          <w:szCs w:val="24"/>
        </w:rPr>
        <w:t>A</w:t>
      </w:r>
      <w:r w:rsidR="00D22872" w:rsidRPr="0085083C">
        <w:rPr>
          <w:rFonts w:ascii="Arial Narrow" w:hAnsi="Arial Narrow"/>
          <w:sz w:val="24"/>
          <w:szCs w:val="24"/>
        </w:rPr>
        <w:t>nexos II</w:t>
      </w:r>
      <w:r w:rsidR="00E63D80">
        <w:rPr>
          <w:rFonts w:ascii="Arial Narrow" w:hAnsi="Arial Narrow"/>
          <w:sz w:val="24"/>
          <w:szCs w:val="24"/>
        </w:rPr>
        <w:t xml:space="preserve"> e </w:t>
      </w:r>
      <w:r w:rsidR="00D22872" w:rsidRPr="0085083C">
        <w:rPr>
          <w:rFonts w:ascii="Arial Narrow" w:hAnsi="Arial Narrow"/>
          <w:sz w:val="24"/>
          <w:szCs w:val="24"/>
        </w:rPr>
        <w:t>I</w:t>
      </w:r>
      <w:r w:rsidR="00E63D80">
        <w:rPr>
          <w:rFonts w:ascii="Arial Narrow" w:hAnsi="Arial Narrow"/>
          <w:sz w:val="24"/>
          <w:szCs w:val="24"/>
        </w:rPr>
        <w:t>V.</w:t>
      </w:r>
    </w:p>
    <w:p w:rsidR="00B02438" w:rsidRPr="0085083C" w:rsidRDefault="006372E5" w:rsidP="00B02438">
      <w:pPr>
        <w:jc w:val="both"/>
        <w:rPr>
          <w:rFonts w:ascii="Arial Narrow" w:hAnsi="Arial Narrow"/>
          <w:sz w:val="24"/>
          <w:szCs w:val="24"/>
        </w:rPr>
      </w:pPr>
      <w:r w:rsidRPr="0085083C">
        <w:rPr>
          <w:rFonts w:ascii="Arial Narrow" w:hAnsi="Arial Narrow"/>
          <w:sz w:val="24"/>
          <w:szCs w:val="24"/>
        </w:rPr>
        <w:t>3</w:t>
      </w:r>
      <w:r w:rsidR="00B02438" w:rsidRPr="0085083C">
        <w:rPr>
          <w:rFonts w:ascii="Arial Narrow" w:hAnsi="Arial Narrow"/>
          <w:sz w:val="24"/>
          <w:szCs w:val="24"/>
        </w:rPr>
        <w:t xml:space="preserve">.1 </w:t>
      </w:r>
      <w:r w:rsidR="00D22872" w:rsidRPr="0085083C">
        <w:rPr>
          <w:rFonts w:ascii="Arial Narrow" w:hAnsi="Arial Narrow"/>
          <w:sz w:val="24"/>
          <w:szCs w:val="24"/>
        </w:rPr>
        <w:t>Todos os documentos devem ser encaminhados impressos e quando destacado, assinado pelo representante legal do interessado</w:t>
      </w:r>
      <w:r w:rsidRPr="0085083C">
        <w:rPr>
          <w:rFonts w:ascii="Arial Narrow" w:hAnsi="Arial Narrow"/>
          <w:sz w:val="24"/>
          <w:szCs w:val="24"/>
        </w:rPr>
        <w:t>.</w:t>
      </w:r>
    </w:p>
    <w:p w:rsidR="00B02438" w:rsidRPr="0085083C" w:rsidRDefault="006372E5" w:rsidP="00B02438">
      <w:pPr>
        <w:jc w:val="both"/>
        <w:rPr>
          <w:rFonts w:ascii="Arial Narrow" w:hAnsi="Arial Narrow"/>
          <w:sz w:val="24"/>
          <w:szCs w:val="24"/>
        </w:rPr>
      </w:pPr>
      <w:r w:rsidRPr="0085083C">
        <w:rPr>
          <w:rFonts w:ascii="Arial Narrow" w:hAnsi="Arial Narrow"/>
          <w:sz w:val="24"/>
          <w:szCs w:val="24"/>
        </w:rPr>
        <w:t>4</w:t>
      </w:r>
      <w:r w:rsidR="00B02438" w:rsidRPr="0085083C">
        <w:rPr>
          <w:rFonts w:ascii="Arial Narrow" w:hAnsi="Arial Narrow"/>
          <w:sz w:val="24"/>
          <w:szCs w:val="24"/>
        </w:rPr>
        <w:t xml:space="preserve">. Após recebermos a documentação, </w:t>
      </w:r>
      <w:r w:rsidR="00AA20CF" w:rsidRPr="0085083C">
        <w:rPr>
          <w:rFonts w:ascii="Arial Narrow" w:hAnsi="Arial Narrow"/>
          <w:sz w:val="24"/>
          <w:szCs w:val="24"/>
        </w:rPr>
        <w:t>a Comissão Permanente de Licitações fará a avaliação, e:</w:t>
      </w:r>
    </w:p>
    <w:p w:rsidR="00D22872" w:rsidRPr="0085083C" w:rsidRDefault="006372E5" w:rsidP="00B02438">
      <w:pPr>
        <w:jc w:val="both"/>
        <w:rPr>
          <w:rFonts w:ascii="Arial Narrow" w:hAnsi="Arial Narrow"/>
          <w:sz w:val="24"/>
          <w:szCs w:val="24"/>
        </w:rPr>
      </w:pPr>
      <w:r w:rsidRPr="0085083C">
        <w:rPr>
          <w:rFonts w:ascii="Arial Narrow" w:hAnsi="Arial Narrow"/>
          <w:sz w:val="24"/>
          <w:szCs w:val="24"/>
        </w:rPr>
        <w:t>4</w:t>
      </w:r>
      <w:r w:rsidR="00B02438" w:rsidRPr="0085083C">
        <w:rPr>
          <w:rFonts w:ascii="Arial Narrow" w:hAnsi="Arial Narrow"/>
          <w:sz w:val="24"/>
          <w:szCs w:val="24"/>
        </w:rPr>
        <w:t>.1 Caso esteja tudo completo, retornaremos com o Contrato de Credenciamento, conforme minuta apresentada no Anexo III, que deverá ser assinado e encaminhado em três vias ao CISAMVI.</w:t>
      </w:r>
    </w:p>
    <w:p w:rsidR="00B02438" w:rsidRPr="0085083C" w:rsidRDefault="006372E5" w:rsidP="00B02438">
      <w:pPr>
        <w:jc w:val="both"/>
        <w:rPr>
          <w:rFonts w:ascii="Arial Narrow" w:hAnsi="Arial Narrow"/>
          <w:sz w:val="24"/>
          <w:szCs w:val="24"/>
        </w:rPr>
      </w:pPr>
      <w:r w:rsidRPr="0085083C">
        <w:rPr>
          <w:rFonts w:ascii="Arial Narrow" w:hAnsi="Arial Narrow"/>
          <w:sz w:val="24"/>
          <w:szCs w:val="24"/>
        </w:rPr>
        <w:t>4</w:t>
      </w:r>
      <w:r w:rsidR="00B02438" w:rsidRPr="0085083C">
        <w:rPr>
          <w:rFonts w:ascii="Arial Narrow" w:hAnsi="Arial Narrow"/>
          <w:sz w:val="24"/>
          <w:szCs w:val="24"/>
        </w:rPr>
        <w:t xml:space="preserve">.2 </w:t>
      </w:r>
      <w:r w:rsidRPr="0085083C">
        <w:rPr>
          <w:rFonts w:ascii="Arial Narrow" w:hAnsi="Arial Narrow"/>
          <w:sz w:val="24"/>
          <w:szCs w:val="24"/>
        </w:rPr>
        <w:t>Caso falte</w:t>
      </w:r>
      <w:r w:rsidR="00B02438" w:rsidRPr="0085083C">
        <w:rPr>
          <w:rFonts w:ascii="Arial Narrow" w:hAnsi="Arial Narrow"/>
          <w:sz w:val="24"/>
          <w:szCs w:val="24"/>
        </w:rPr>
        <w:t xml:space="preserve"> alguma documentação, ou haja alguma correção necessária, retornaremos indicando os itens faltantes, e informaremos o prazo para correção. Após este prazo a documentação será descartada do processo, e havendo interesse, deverá se iniciar um novo processo.</w:t>
      </w:r>
    </w:p>
    <w:p w:rsidR="00D22872" w:rsidRPr="0085083C" w:rsidRDefault="006372E5" w:rsidP="00B02438">
      <w:pPr>
        <w:jc w:val="both"/>
        <w:rPr>
          <w:rFonts w:ascii="Arial Narrow" w:hAnsi="Arial Narrow"/>
          <w:sz w:val="24"/>
          <w:szCs w:val="24"/>
        </w:rPr>
      </w:pPr>
      <w:r w:rsidRPr="0085083C">
        <w:rPr>
          <w:rFonts w:ascii="Arial Narrow" w:hAnsi="Arial Narrow"/>
          <w:sz w:val="24"/>
          <w:szCs w:val="24"/>
        </w:rPr>
        <w:t>5</w:t>
      </w:r>
      <w:r w:rsidR="00B02438" w:rsidRPr="0085083C">
        <w:rPr>
          <w:rFonts w:ascii="Arial Narrow" w:hAnsi="Arial Narrow"/>
          <w:sz w:val="24"/>
          <w:szCs w:val="24"/>
        </w:rPr>
        <w:t>. Duvidas sobre o Edital ou procedimentos, assim como sugestões, podem ser encaminhadas para o e-mail: gestao@cisamvi.sc.gov.br ou tratadas pelo telefone: (47) 3331-5812.</w:t>
      </w:r>
    </w:p>
    <w:p w:rsid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sectPr w:rsidR="0085083C" w:rsidSect="0085083C">
          <w:headerReference w:type="default" r:id="rId8"/>
          <w:footerReference w:type="default" r:id="rId9"/>
          <w:pgSz w:w="11906" w:h="16838"/>
          <w:pgMar w:top="2835" w:right="1134" w:bottom="1134" w:left="1701" w:header="708" w:footer="708" w:gutter="0"/>
          <w:cols w:space="708"/>
          <w:docGrid w:linePitch="360"/>
        </w:sectPr>
      </w:pPr>
    </w:p>
    <w:p w:rsidR="00304C7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lastRenderedPageBreak/>
        <w:t>INFORMAÇÕES DE EXECUÇÃO DO CONTRATO:</w:t>
      </w:r>
    </w:p>
    <w:p w:rsidR="0085083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p>
    <w:p w:rsidR="0085083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t>Prazo dos Contratos:</w:t>
      </w:r>
    </w:p>
    <w:p w:rsidR="0085083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12 meses, podendo ser renovados por até 60 meses.</w:t>
      </w:r>
    </w:p>
    <w:p w:rsidR="0085083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t>Período de Produção</w:t>
      </w:r>
      <w:r w:rsidR="0085083C" w:rsidRPr="0085083C">
        <w:rPr>
          <w:rFonts w:ascii="Arial Narrow" w:hAnsi="Arial Narrow" w:cs="Book Antiqua"/>
          <w:b/>
          <w:szCs w:val="24"/>
        </w:rPr>
        <w:t xml:space="preserve"> (atendimento das requisições)</w:t>
      </w:r>
      <w:r w:rsidRPr="0085083C">
        <w:rPr>
          <w:rFonts w:ascii="Arial Narrow" w:hAnsi="Arial Narrow" w:cs="Book Antiqua"/>
          <w:b/>
          <w:szCs w:val="24"/>
        </w:rPr>
        <w:t xml:space="preserve">: </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 xml:space="preserve">De 01 </w:t>
      </w:r>
      <w:proofErr w:type="gramStart"/>
      <w:r w:rsidRPr="0085083C">
        <w:rPr>
          <w:rFonts w:ascii="Arial Narrow" w:hAnsi="Arial Narrow" w:cs="Book Antiqua"/>
          <w:szCs w:val="24"/>
        </w:rPr>
        <w:t>à</w:t>
      </w:r>
      <w:proofErr w:type="gramEnd"/>
      <w:r w:rsidRPr="0085083C">
        <w:rPr>
          <w:rFonts w:ascii="Arial Narrow" w:hAnsi="Arial Narrow" w:cs="Book Antiqua"/>
          <w:szCs w:val="24"/>
        </w:rPr>
        <w:t xml:space="preserve"> 31 do mês.</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t>Entrega da requisição ao CISAMVI:</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Até 5 dias após o fim da produção (já deve estar faturada no sistema).</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t>Validade das Requisições:</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60 dias após a emissão pelo município</w:t>
      </w:r>
      <w:r w:rsidR="0085083C" w:rsidRPr="0085083C">
        <w:rPr>
          <w:rFonts w:ascii="Arial Narrow" w:hAnsi="Arial Narrow" w:cs="Book Antiqua"/>
          <w:szCs w:val="24"/>
        </w:rPr>
        <w:t>.</w:t>
      </w:r>
    </w:p>
    <w:p w:rsidR="00304C7C" w:rsidRPr="0085083C" w:rsidRDefault="0085083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A</w:t>
      </w:r>
      <w:r w:rsidR="00304C7C" w:rsidRPr="0085083C">
        <w:rPr>
          <w:rFonts w:ascii="Arial Narrow" w:hAnsi="Arial Narrow" w:cs="Book Antiqua"/>
          <w:szCs w:val="24"/>
        </w:rPr>
        <w:t>pós esse período a requisição é cancelada automaticamente pelo sistema, ou seja, requisições com período superior a 60 dias não devem ser atendidas</w:t>
      </w:r>
      <w:r w:rsidRPr="0085083C">
        <w:rPr>
          <w:rFonts w:ascii="Arial Narrow" w:hAnsi="Arial Narrow" w:cs="Book Antiqua"/>
          <w:szCs w:val="24"/>
        </w:rPr>
        <w:t>.</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t>Prazo para faturamento:</w:t>
      </w:r>
    </w:p>
    <w:p w:rsidR="00304C7C" w:rsidRPr="0085083C" w:rsidRDefault="00304C7C" w:rsidP="00304C7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85083C">
        <w:rPr>
          <w:rFonts w:ascii="Arial Narrow" w:hAnsi="Arial Narrow" w:cs="Book Antiqua"/>
          <w:szCs w:val="24"/>
        </w:rPr>
        <w:t>Até 30 dias após o atendimento.</w:t>
      </w:r>
    </w:p>
    <w:p w:rsidR="00304C7C" w:rsidRPr="00D372A3" w:rsidRDefault="0085083C"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D372A3">
        <w:rPr>
          <w:rFonts w:ascii="Arial Narrow" w:hAnsi="Arial Narrow" w:cs="Book Antiqua"/>
          <w:szCs w:val="24"/>
        </w:rPr>
        <w:t>A</w:t>
      </w:r>
      <w:r w:rsidR="00304C7C" w:rsidRPr="00D372A3">
        <w:rPr>
          <w:rFonts w:ascii="Arial Narrow" w:hAnsi="Arial Narrow" w:cs="Book Antiqua"/>
          <w:szCs w:val="24"/>
        </w:rPr>
        <w:t xml:space="preserve">pós este período a requisição </w:t>
      </w:r>
      <w:r w:rsidRPr="00D372A3">
        <w:rPr>
          <w:rFonts w:ascii="Arial Narrow" w:hAnsi="Arial Narrow" w:cs="Book Antiqua"/>
          <w:szCs w:val="24"/>
        </w:rPr>
        <w:t>perde sua validade.</w:t>
      </w:r>
    </w:p>
    <w:p w:rsidR="00304C7C" w:rsidRPr="00D372A3" w:rsidRDefault="00304C7C"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p>
    <w:p w:rsidR="003D35FF" w:rsidRPr="00D372A3" w:rsidRDefault="003D35FF"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D372A3">
        <w:rPr>
          <w:rFonts w:ascii="Arial Narrow" w:hAnsi="Arial Narrow" w:cs="Book Antiqua"/>
          <w:b/>
          <w:szCs w:val="24"/>
        </w:rPr>
        <w:t>Glosas</w:t>
      </w:r>
      <w:r w:rsidR="002303D8" w:rsidRPr="00D372A3">
        <w:rPr>
          <w:rFonts w:ascii="Arial Narrow" w:hAnsi="Arial Narrow" w:cs="Book Antiqua"/>
          <w:b/>
          <w:szCs w:val="24"/>
        </w:rPr>
        <w:t xml:space="preserve"> na Produção:</w:t>
      </w:r>
    </w:p>
    <w:p w:rsidR="003D35FF" w:rsidRPr="00D372A3" w:rsidRDefault="003D35FF"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D372A3">
        <w:rPr>
          <w:rFonts w:ascii="Arial Narrow" w:hAnsi="Arial Narrow" w:cs="Book Antiqua"/>
          <w:szCs w:val="24"/>
        </w:rPr>
        <w:t>Ao fim da auditoria o CISAMVI informará ao prestador o valor aprovado para pagamento</w:t>
      </w:r>
      <w:r w:rsidR="002303D8" w:rsidRPr="00D372A3">
        <w:rPr>
          <w:rFonts w:ascii="Arial Narrow" w:hAnsi="Arial Narrow" w:cs="Book Antiqua"/>
          <w:szCs w:val="24"/>
        </w:rPr>
        <w:t xml:space="preserve">. Se o </w:t>
      </w:r>
      <w:r w:rsidRPr="00D372A3">
        <w:rPr>
          <w:rFonts w:ascii="Arial Narrow" w:hAnsi="Arial Narrow" w:cs="Book Antiqua"/>
          <w:szCs w:val="24"/>
        </w:rPr>
        <w:t xml:space="preserve">valor </w:t>
      </w:r>
      <w:r w:rsidR="002303D8" w:rsidRPr="00D372A3">
        <w:rPr>
          <w:rFonts w:ascii="Arial Narrow" w:hAnsi="Arial Narrow" w:cs="Book Antiqua"/>
          <w:szCs w:val="24"/>
        </w:rPr>
        <w:t xml:space="preserve">estiver </w:t>
      </w:r>
      <w:r w:rsidRPr="00D372A3">
        <w:rPr>
          <w:rFonts w:ascii="Arial Narrow" w:hAnsi="Arial Narrow" w:cs="Book Antiqua"/>
          <w:szCs w:val="24"/>
        </w:rPr>
        <w:t xml:space="preserve">de acordo com o prestador, </w:t>
      </w:r>
      <w:r w:rsidR="00D372A3">
        <w:rPr>
          <w:rFonts w:ascii="Arial Narrow" w:hAnsi="Arial Narrow" w:cs="Book Antiqua"/>
          <w:szCs w:val="24"/>
        </w:rPr>
        <w:t xml:space="preserve">a nota fiscal de </w:t>
      </w:r>
      <w:r w:rsidRPr="00D372A3">
        <w:rPr>
          <w:rFonts w:ascii="Arial Narrow" w:hAnsi="Arial Narrow" w:cs="Book Antiqua"/>
          <w:szCs w:val="24"/>
        </w:rPr>
        <w:t>cobrança</w:t>
      </w:r>
      <w:r w:rsidR="00D372A3">
        <w:rPr>
          <w:rFonts w:ascii="Arial Narrow" w:hAnsi="Arial Narrow" w:cs="Book Antiqua"/>
          <w:szCs w:val="24"/>
        </w:rPr>
        <w:t xml:space="preserve"> pode ser emitida</w:t>
      </w:r>
      <w:r w:rsidRPr="00D372A3">
        <w:rPr>
          <w:rFonts w:ascii="Arial Narrow" w:hAnsi="Arial Narrow" w:cs="Book Antiqua"/>
          <w:szCs w:val="24"/>
        </w:rPr>
        <w:t>.</w:t>
      </w:r>
    </w:p>
    <w:p w:rsidR="00D372A3" w:rsidRDefault="003D35FF"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D372A3">
        <w:rPr>
          <w:rFonts w:ascii="Arial Narrow" w:hAnsi="Arial Narrow" w:cs="Book Antiqua"/>
          <w:szCs w:val="24"/>
        </w:rPr>
        <w:t>Caso o valor esteja em desacordo, o prestador pode optar por</w:t>
      </w:r>
      <w:r w:rsidR="00D372A3">
        <w:rPr>
          <w:rFonts w:ascii="Arial Narrow" w:hAnsi="Arial Narrow" w:cs="Book Antiqua"/>
          <w:szCs w:val="24"/>
        </w:rPr>
        <w:t>:</w:t>
      </w:r>
    </w:p>
    <w:p w:rsidR="00D372A3" w:rsidRDefault="003D35FF" w:rsidP="00D372A3">
      <w:pPr>
        <w:pStyle w:val="PADRA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D372A3">
        <w:rPr>
          <w:rFonts w:ascii="Arial Narrow" w:hAnsi="Arial Narrow" w:cs="Book Antiqua"/>
          <w:szCs w:val="24"/>
        </w:rPr>
        <w:t>emitir a nota no valor aprovado e discutir o</w:t>
      </w:r>
      <w:r w:rsidR="00E82E41">
        <w:rPr>
          <w:rFonts w:ascii="Arial Narrow" w:hAnsi="Arial Narrow" w:cs="Book Antiqua"/>
          <w:szCs w:val="24"/>
        </w:rPr>
        <w:t xml:space="preserve">s procedimentos </w:t>
      </w:r>
      <w:r w:rsidR="002303D8" w:rsidRPr="00D372A3">
        <w:rPr>
          <w:rFonts w:ascii="Arial Narrow" w:hAnsi="Arial Narrow" w:cs="Book Antiqua"/>
          <w:szCs w:val="24"/>
        </w:rPr>
        <w:t>glosado</w:t>
      </w:r>
      <w:r w:rsidR="00E82E41">
        <w:rPr>
          <w:rFonts w:ascii="Arial Narrow" w:hAnsi="Arial Narrow" w:cs="Book Antiqua"/>
          <w:szCs w:val="24"/>
        </w:rPr>
        <w:t>s</w:t>
      </w:r>
      <w:r w:rsidRPr="00D372A3">
        <w:rPr>
          <w:rFonts w:ascii="Arial Narrow" w:hAnsi="Arial Narrow" w:cs="Book Antiqua"/>
          <w:szCs w:val="24"/>
        </w:rPr>
        <w:t xml:space="preserve">, para que, caso </w:t>
      </w:r>
      <w:r w:rsidR="00E82E41">
        <w:rPr>
          <w:rFonts w:ascii="Arial Narrow" w:hAnsi="Arial Narrow" w:cs="Book Antiqua"/>
          <w:szCs w:val="24"/>
        </w:rPr>
        <w:t>acatadas as correções</w:t>
      </w:r>
      <w:r w:rsidRPr="00D372A3">
        <w:rPr>
          <w:rFonts w:ascii="Arial Narrow" w:hAnsi="Arial Narrow" w:cs="Book Antiqua"/>
          <w:szCs w:val="24"/>
        </w:rPr>
        <w:t>, seja pago no mês seguinte, junto com o novo faturamento</w:t>
      </w:r>
      <w:r w:rsidR="00D372A3">
        <w:rPr>
          <w:rFonts w:ascii="Arial Narrow" w:hAnsi="Arial Narrow" w:cs="Book Antiqua"/>
          <w:szCs w:val="24"/>
        </w:rPr>
        <w:t>; o</w:t>
      </w:r>
      <w:bookmarkStart w:id="0" w:name="_GoBack"/>
      <w:bookmarkEnd w:id="0"/>
      <w:r w:rsidR="00D372A3">
        <w:rPr>
          <w:rFonts w:ascii="Arial Narrow" w:hAnsi="Arial Narrow" w:cs="Book Antiqua"/>
          <w:szCs w:val="24"/>
        </w:rPr>
        <w:t>u</w:t>
      </w:r>
    </w:p>
    <w:p w:rsidR="003D35FF" w:rsidRPr="00D372A3" w:rsidRDefault="003D35FF" w:rsidP="00D372A3">
      <w:pPr>
        <w:pStyle w:val="PADRA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pPr>
      <w:r w:rsidRPr="00D372A3">
        <w:rPr>
          <w:rFonts w:ascii="Arial Narrow" w:hAnsi="Arial Narrow" w:cs="Book Antiqua"/>
          <w:szCs w:val="24"/>
        </w:rPr>
        <w:t>pode agu</w:t>
      </w:r>
      <w:r w:rsidR="002303D8" w:rsidRPr="00D372A3">
        <w:rPr>
          <w:rFonts w:ascii="Arial Narrow" w:hAnsi="Arial Narrow" w:cs="Book Antiqua"/>
          <w:szCs w:val="24"/>
        </w:rPr>
        <w:t>ardar o fim da discussão sobre as glosas</w:t>
      </w:r>
      <w:r w:rsidRPr="00D372A3">
        <w:rPr>
          <w:rFonts w:ascii="Arial Narrow" w:hAnsi="Arial Narrow" w:cs="Book Antiqua"/>
          <w:szCs w:val="24"/>
        </w:rPr>
        <w:t xml:space="preserve">, e então </w:t>
      </w:r>
      <w:r w:rsidR="002303D8" w:rsidRPr="00D372A3">
        <w:rPr>
          <w:rFonts w:ascii="Arial Narrow" w:hAnsi="Arial Narrow" w:cs="Book Antiqua"/>
          <w:szCs w:val="24"/>
        </w:rPr>
        <w:t xml:space="preserve">cobrar toda a produção </w:t>
      </w:r>
      <w:r w:rsidRPr="00D372A3">
        <w:rPr>
          <w:rFonts w:ascii="Arial Narrow" w:hAnsi="Arial Narrow" w:cs="Book Antiqua"/>
          <w:szCs w:val="24"/>
        </w:rPr>
        <w:t>de uma única vez.</w:t>
      </w:r>
    </w:p>
    <w:p w:rsidR="00D372A3" w:rsidRPr="00D372A3" w:rsidRDefault="00D372A3"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szCs w:val="24"/>
        </w:rPr>
        <w:sectPr w:rsidR="00D372A3" w:rsidRPr="00D372A3" w:rsidSect="0085083C">
          <w:pgSz w:w="11906" w:h="16838"/>
          <w:pgMar w:top="2835" w:right="1134" w:bottom="1134" w:left="1701" w:header="708" w:footer="708" w:gutter="0"/>
          <w:cols w:space="708"/>
          <w:docGrid w:linePitch="360"/>
        </w:sectPr>
      </w:pPr>
      <w:r w:rsidRPr="00D372A3">
        <w:rPr>
          <w:rFonts w:ascii="Arial Narrow" w:hAnsi="Arial Narrow" w:cs="Book Antiqua"/>
          <w:szCs w:val="24"/>
        </w:rPr>
        <w:t>Será feito um faturamento/pagamento por mês à cada prestador de serviço</w:t>
      </w:r>
      <w:r>
        <w:rPr>
          <w:rFonts w:ascii="Arial Narrow" w:hAnsi="Arial Narrow" w:cs="Book Antiqua"/>
          <w:szCs w:val="24"/>
        </w:rPr>
        <w:t>, o prazo para discussão das glosas dependerá unicamente da agilidade do prestador em encaminhar as informações necessárias.</w:t>
      </w:r>
    </w:p>
    <w:p w:rsidR="00663315" w:rsidRPr="0085083C" w:rsidRDefault="0085083C" w:rsidP="00663315">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rPr>
          <w:rFonts w:ascii="Arial Narrow" w:hAnsi="Arial Narrow" w:cs="Book Antiqua"/>
          <w:b/>
          <w:szCs w:val="24"/>
        </w:rPr>
      </w:pPr>
      <w:r w:rsidRPr="0085083C">
        <w:rPr>
          <w:rFonts w:ascii="Arial Narrow" w:hAnsi="Arial Narrow" w:cs="Book Antiqua"/>
          <w:b/>
          <w:szCs w:val="24"/>
        </w:rPr>
        <w:lastRenderedPageBreak/>
        <w:t>DOCUMENTAÇÃO EXIGIDA</w:t>
      </w:r>
      <w:r w:rsidR="008E2C1C">
        <w:rPr>
          <w:rFonts w:ascii="Arial Narrow" w:hAnsi="Arial Narrow" w:cs="Book Antiqua"/>
          <w:b/>
          <w:szCs w:val="24"/>
        </w:rPr>
        <w:t xml:space="preserve"> </w:t>
      </w:r>
      <w:r w:rsidR="008E2C1C" w:rsidRPr="008E2C1C">
        <w:rPr>
          <w:rFonts w:ascii="Arial Narrow" w:eastAsiaTheme="minorEastAsia" w:hAnsi="Arial Narrow" w:cs="Verdana"/>
          <w:b/>
          <w:bCs/>
          <w:color w:val="FF0000"/>
          <w:szCs w:val="24"/>
        </w:rPr>
        <w:t>(DEVE SER ENVIADO AO CISAMVI)</w:t>
      </w:r>
    </w:p>
    <w:p w:rsidR="0085083C" w:rsidRDefault="0085083C"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p>
    <w:p w:rsidR="009741FD" w:rsidRPr="0085083C" w:rsidRDefault="009741FD"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r w:rsidRPr="0085083C">
        <w:rPr>
          <w:rFonts w:ascii="Arial Narrow" w:hAnsi="Arial Narrow" w:cs="Book Antiqua"/>
          <w:b/>
          <w:caps/>
          <w:szCs w:val="24"/>
        </w:rPr>
        <w:t xml:space="preserve">Habilitação Jurídica </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Registro Comercial, no caso de empresa individual, ou;</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Ato Constitutivo, Estatuto ou Contrato Social em vigor (com suas devidas alterações), devidamente registrado, em se tratando de sociedades comerciais, e, no caso de sociedade por ações, acompanhado de documentos de eleição de seus administradores, ou;</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Inscrição do Ato Constitutivo, no caso de sociedades civis, acompanhada de prova de diretoria em exercício, ou;</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Decreto de Autorização, em se tratando de empresa ou sociedade estrangeira em funcionamento no País, e Ato de Registro ou Autorização para funcionamento expedido pelo órgão competente, quando a atividade assim o exigir;</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Prova de inscrição no Cadastro Nacional de Pessoa Jurídica (CNPJ).</w:t>
      </w:r>
    </w:p>
    <w:p w:rsidR="0085083C" w:rsidRDefault="0085083C"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p>
    <w:p w:rsidR="009741FD" w:rsidRPr="0085083C" w:rsidRDefault="009741FD"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r w:rsidRPr="0085083C">
        <w:rPr>
          <w:rFonts w:ascii="Arial Narrow" w:hAnsi="Arial Narrow" w:cs="Book Antiqua"/>
          <w:b/>
          <w:caps/>
          <w:szCs w:val="24"/>
        </w:rPr>
        <w:t>Regularidade Fiscal e Trabalhista</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Prova de regularidade para com a Fazenda Estadual com data de emissão não superior a 60 (sessenta) dias, quando não constar expressamente no corpo da mesma o seu prazo de validade.</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 xml:space="preserve">Prova de regularidade para com a Fazenda Municipal, com data de emissão não superior a 60 (sessenta) dias, quando não constar expressamente no corpo da mesma o seu prazo de validade.  </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Prova de regularidade relativa ao Fundo de Garantia por Tempo de Serviço - FGTS, demonstrando a situação regular no cumprimento dos encargos instituídos por Lei.</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Prova de inexistência de débitos inadimplidos perante a Justiça do Trabalho, mediante a apresentação de Certidão Negativa de Débitos Trabalhistas (CNDT), com data de emissão não superior a 180 (cento e oitenta) dias, quando não constar expressamente no corpo da Certidão o seu prazo de validade.</w:t>
      </w:r>
    </w:p>
    <w:p w:rsidR="0085083C" w:rsidRDefault="0085083C"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szCs w:val="24"/>
        </w:rPr>
      </w:pPr>
    </w:p>
    <w:p w:rsidR="009741FD" w:rsidRPr="0085083C" w:rsidRDefault="009741FD"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szCs w:val="24"/>
        </w:rPr>
      </w:pPr>
      <w:r w:rsidRPr="0085083C">
        <w:rPr>
          <w:rFonts w:ascii="Arial Narrow" w:hAnsi="Arial Narrow" w:cs="Book Antiqua"/>
          <w:b/>
          <w:szCs w:val="24"/>
        </w:rPr>
        <w:t>QUALIFICAÇÃO ECONÔMICO-FINANCEIRA</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Certidão Negativa de Falência ou Recuperação Judicial, expedida pelo distribuidor da sede da pessoa jurídica, com data de pesquisa não anterior a 60 (sessenta) dias, contados da data fixada para a abertura dos envelopes de "HABILITAÇÃO", ou que até esta data esteja dentro da validade, conforme expressa na própria certidão.</w:t>
      </w:r>
    </w:p>
    <w:p w:rsidR="0085083C" w:rsidRDefault="0085083C"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p>
    <w:p w:rsidR="009741FD" w:rsidRPr="0085083C" w:rsidRDefault="009741FD"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r w:rsidRPr="0085083C">
        <w:rPr>
          <w:rFonts w:ascii="Arial Narrow" w:hAnsi="Arial Narrow" w:cs="Book Antiqua"/>
          <w:b/>
          <w:caps/>
          <w:szCs w:val="24"/>
        </w:rPr>
        <w:lastRenderedPageBreak/>
        <w:t>Qualificação Técnica</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Alvará de licença de funcionamento emitido pela Vigilância Sanitária;</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Alvará de localização e funcionamento regular emitido pela Fazenda Municipal;</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 xml:space="preserve">Certificado de Regularidade do Estabelecimento (Registro ou inscrição da pessoa jurídica) junto ao Conselho Regional de Classe (CREMESC, COREN, CREFITO, </w:t>
      </w:r>
      <w:proofErr w:type="spellStart"/>
      <w:r w:rsidRPr="0085083C">
        <w:rPr>
          <w:rFonts w:ascii="Arial Narrow" w:hAnsi="Arial Narrow" w:cs="Book Antiqua"/>
          <w:szCs w:val="24"/>
        </w:rPr>
        <w:t>etc</w:t>
      </w:r>
      <w:proofErr w:type="spellEnd"/>
      <w:r w:rsidRPr="0085083C">
        <w:rPr>
          <w:rFonts w:ascii="Arial Narrow" w:hAnsi="Arial Narrow" w:cs="Book Antiqua"/>
          <w:szCs w:val="24"/>
        </w:rPr>
        <w:t>);</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Registro no CNES – Cadastro Nacional de Estabelecimento de Saúde, emitido no site http://cnes.datasus.gov.br/.</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Comprovação</w:t>
      </w:r>
      <w:r w:rsidRPr="0085083C">
        <w:rPr>
          <w:rFonts w:ascii="Arial Narrow" w:hAnsi="Arial Narrow"/>
          <w:szCs w:val="24"/>
        </w:rPr>
        <w:t xml:space="preserve"> </w:t>
      </w:r>
      <w:r w:rsidRPr="0085083C">
        <w:rPr>
          <w:rFonts w:ascii="Arial Narrow" w:hAnsi="Arial Narrow" w:cs="Book Antiqua"/>
          <w:szCs w:val="24"/>
        </w:rPr>
        <w:t>da inscrição do Responsável Técnico junto ao Conselho Regional de Classe;</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Cópia do RQE – Registro de Qualificação de Especialista para cada especialidade médica, quando for o caso.</w:t>
      </w:r>
    </w:p>
    <w:p w:rsidR="00D5041C" w:rsidRPr="00D5041C" w:rsidRDefault="009741FD" w:rsidP="00D5041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 xml:space="preserve">Apresentar, no mínimo, 1 (um) Atestado de Capacidade Técnica emitido por pessoa jurídica de direito </w:t>
      </w:r>
      <w:r w:rsidRPr="00D5041C">
        <w:rPr>
          <w:rFonts w:ascii="Arial Narrow" w:hAnsi="Arial Narrow" w:cs="Book Antiqua"/>
          <w:szCs w:val="24"/>
        </w:rPr>
        <w:t>público ou privado, comprovando a aptidão de atividade anterior, compatível c</w:t>
      </w:r>
      <w:r w:rsidR="008E2C1C" w:rsidRPr="00D5041C">
        <w:rPr>
          <w:rFonts w:ascii="Arial Narrow" w:hAnsi="Arial Narrow" w:cs="Book Antiqua"/>
          <w:szCs w:val="24"/>
        </w:rPr>
        <w:t xml:space="preserve">om o objeto da </w:t>
      </w:r>
      <w:proofErr w:type="gramStart"/>
      <w:r w:rsidR="008E2C1C" w:rsidRPr="00D5041C">
        <w:rPr>
          <w:rFonts w:ascii="Arial Narrow" w:hAnsi="Arial Narrow" w:cs="Book Antiqua"/>
          <w:szCs w:val="24"/>
        </w:rPr>
        <w:t>presente chamada</w:t>
      </w:r>
      <w:proofErr w:type="gramEnd"/>
      <w:r w:rsidR="008E2C1C" w:rsidRPr="00D5041C">
        <w:rPr>
          <w:rFonts w:ascii="Arial Narrow" w:hAnsi="Arial Narrow" w:cs="Book Antiqua"/>
          <w:szCs w:val="24"/>
        </w:rPr>
        <w:t xml:space="preserve"> </w:t>
      </w:r>
      <w:r w:rsidR="008E2C1C" w:rsidRPr="00D5041C">
        <w:rPr>
          <w:rFonts w:ascii="Arial Narrow" w:hAnsi="Arial Narrow" w:cs="Book Antiqua"/>
          <w:i/>
          <w:szCs w:val="24"/>
        </w:rPr>
        <w:t>(somente para novos prestadores)</w:t>
      </w:r>
      <w:r w:rsidR="008E2C1C" w:rsidRPr="00D5041C">
        <w:rPr>
          <w:rFonts w:ascii="Arial Narrow" w:hAnsi="Arial Narrow" w:cs="Book Antiqua"/>
          <w:szCs w:val="24"/>
        </w:rPr>
        <w:t>.</w:t>
      </w:r>
    </w:p>
    <w:p w:rsidR="00D5041C" w:rsidRPr="00D5041C" w:rsidRDefault="00D5041C"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D5041C">
        <w:rPr>
          <w:rFonts w:ascii="Arial Narrow" w:hAnsi="Arial Narrow" w:cs="Book Antiqua"/>
          <w:szCs w:val="24"/>
        </w:rPr>
        <w:t>O item anterior será dispensado caso o interessado no credenciamento já tenha prestado serviços ao CISAMVI nos últimos 12 meses.</w:t>
      </w:r>
    </w:p>
    <w:p w:rsidR="0085083C" w:rsidRPr="00D5041C" w:rsidRDefault="0085083C"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p>
    <w:p w:rsidR="009741FD" w:rsidRPr="00D5041C" w:rsidRDefault="009741FD" w:rsidP="0085083C">
      <w:pPr>
        <w:pStyle w:val="PADRA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b/>
          <w:caps/>
          <w:szCs w:val="24"/>
        </w:rPr>
      </w:pPr>
      <w:r w:rsidRPr="00D5041C">
        <w:rPr>
          <w:rFonts w:ascii="Arial Narrow" w:hAnsi="Arial Narrow" w:cs="Book Antiqua"/>
          <w:b/>
          <w:caps/>
          <w:szCs w:val="24"/>
        </w:rPr>
        <w:t>Outros documentos:</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Ficha de Requerimento de Credenciamento (ANEXO II).</w:t>
      </w:r>
    </w:p>
    <w:p w:rsidR="009741FD" w:rsidRPr="0085083C" w:rsidRDefault="009741FD" w:rsidP="0085083C">
      <w:pPr>
        <w:pStyle w:val="PADRAO"/>
        <w:numPr>
          <w:ilvl w:val="2"/>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Declaração de capacidade instalada e disponibilidade para SUS, cfe. Modelo do Anexo IV;</w:t>
      </w:r>
    </w:p>
    <w:p w:rsidR="009741FD" w:rsidRPr="0085083C" w:rsidRDefault="009741FD" w:rsidP="0085083C">
      <w:pPr>
        <w:pStyle w:val="PADRAO"/>
        <w:numPr>
          <w:ilvl w:val="2"/>
          <w:numId w:val="5"/>
        </w:numPr>
        <w:tabs>
          <w:tab w:val="left" w:pos="0"/>
          <w:tab w:val="left" w:pos="709"/>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ind w:left="709" w:hanging="709"/>
        <w:rPr>
          <w:rFonts w:ascii="Arial Narrow" w:hAnsi="Arial Narrow" w:cs="Book Antiqua"/>
          <w:szCs w:val="24"/>
        </w:rPr>
      </w:pPr>
      <w:r w:rsidRPr="0085083C">
        <w:rPr>
          <w:rFonts w:ascii="Arial Narrow" w:hAnsi="Arial Narrow" w:cs="Book Antiqua"/>
          <w:szCs w:val="24"/>
        </w:rPr>
        <w:t>Listagem de profissionais, atualizada, emitida no site do Cadastro Nacional de Estabelecimentos de Saúde – CNES (http://cnes.datasus.gov.br/).</w:t>
      </w:r>
    </w:p>
    <w:p w:rsidR="00663315" w:rsidRPr="0085083C" w:rsidRDefault="00663315" w:rsidP="00B02438">
      <w:pPr>
        <w:jc w:val="both"/>
        <w:rPr>
          <w:rFonts w:ascii="Arial Narrow" w:hAnsi="Arial Narrow"/>
          <w:sz w:val="24"/>
          <w:szCs w:val="24"/>
        </w:rPr>
      </w:pPr>
    </w:p>
    <w:p w:rsidR="00663315" w:rsidRPr="0085083C" w:rsidRDefault="00663315" w:rsidP="00B02438">
      <w:pPr>
        <w:jc w:val="both"/>
        <w:rPr>
          <w:rFonts w:ascii="Arial Narrow" w:hAnsi="Arial Narrow"/>
          <w:sz w:val="24"/>
          <w:szCs w:val="24"/>
        </w:rPr>
      </w:pPr>
    </w:p>
    <w:p w:rsidR="00663315" w:rsidRPr="0085083C" w:rsidRDefault="00663315" w:rsidP="00663315">
      <w:pPr>
        <w:autoSpaceDE w:val="0"/>
        <w:autoSpaceDN w:val="0"/>
        <w:adjustRightInd w:val="0"/>
        <w:spacing w:after="120" w:line="240" w:lineRule="auto"/>
        <w:jc w:val="center"/>
        <w:rPr>
          <w:rFonts w:ascii="Arial Narrow" w:eastAsiaTheme="minorEastAsia" w:hAnsi="Arial Narrow" w:cs="Verdana"/>
          <w:b/>
          <w:bCs/>
          <w:sz w:val="24"/>
          <w:szCs w:val="24"/>
        </w:rPr>
        <w:sectPr w:rsidR="00663315" w:rsidRPr="0085083C" w:rsidSect="0085083C">
          <w:pgSz w:w="11906" w:h="16838"/>
          <w:pgMar w:top="2835" w:right="1134" w:bottom="1134" w:left="1701" w:header="708" w:footer="708" w:gutter="0"/>
          <w:cols w:space="708"/>
          <w:docGrid w:linePitch="360"/>
        </w:sectPr>
      </w:pPr>
    </w:p>
    <w:p w:rsidR="00663315" w:rsidRPr="0085083C" w:rsidRDefault="00663315" w:rsidP="00663315">
      <w:pPr>
        <w:autoSpaceDE w:val="0"/>
        <w:autoSpaceDN w:val="0"/>
        <w:adjustRightInd w:val="0"/>
        <w:spacing w:after="120" w:line="240" w:lineRule="auto"/>
        <w:jc w:val="center"/>
        <w:rPr>
          <w:rFonts w:ascii="Arial Narrow" w:eastAsiaTheme="minorEastAsia" w:hAnsi="Arial Narrow" w:cs="Verdana"/>
          <w:b/>
          <w:bCs/>
          <w:sz w:val="24"/>
          <w:szCs w:val="24"/>
        </w:rPr>
      </w:pPr>
      <w:r w:rsidRPr="0085083C">
        <w:rPr>
          <w:rFonts w:ascii="Arial Narrow" w:eastAsiaTheme="minorEastAsia" w:hAnsi="Arial Narrow" w:cs="Verdana"/>
          <w:b/>
          <w:bCs/>
          <w:sz w:val="24"/>
          <w:szCs w:val="24"/>
        </w:rPr>
        <w:lastRenderedPageBreak/>
        <w:t>ANEXO II</w:t>
      </w:r>
      <w:r w:rsidR="008E2C1C">
        <w:rPr>
          <w:rFonts w:ascii="Arial Narrow" w:eastAsiaTheme="minorEastAsia" w:hAnsi="Arial Narrow" w:cs="Verdana"/>
          <w:b/>
          <w:bCs/>
          <w:sz w:val="24"/>
          <w:szCs w:val="24"/>
        </w:rPr>
        <w:t xml:space="preserve"> </w:t>
      </w:r>
      <w:r w:rsidR="008E2C1C" w:rsidRPr="008E2C1C">
        <w:rPr>
          <w:rFonts w:ascii="Arial Narrow" w:eastAsiaTheme="minorEastAsia" w:hAnsi="Arial Narrow" w:cs="Verdana"/>
          <w:b/>
          <w:bCs/>
          <w:color w:val="FF0000"/>
          <w:sz w:val="24"/>
          <w:szCs w:val="24"/>
        </w:rPr>
        <w:t>(DEVE SER ENVIADO AO CISAMVI)</w:t>
      </w:r>
    </w:p>
    <w:p w:rsidR="00663315" w:rsidRPr="0085083C" w:rsidRDefault="00663315" w:rsidP="00663315">
      <w:pPr>
        <w:autoSpaceDE w:val="0"/>
        <w:autoSpaceDN w:val="0"/>
        <w:adjustRightInd w:val="0"/>
        <w:spacing w:after="120" w:line="240" w:lineRule="auto"/>
        <w:jc w:val="center"/>
        <w:rPr>
          <w:rFonts w:ascii="Arial Narrow" w:eastAsiaTheme="minorEastAsia" w:hAnsi="Arial Narrow" w:cs="Verdana"/>
          <w:b/>
          <w:bCs/>
          <w:sz w:val="24"/>
          <w:szCs w:val="24"/>
        </w:rPr>
      </w:pPr>
      <w:r w:rsidRPr="0085083C">
        <w:rPr>
          <w:rFonts w:ascii="Arial Narrow" w:eastAsiaTheme="minorEastAsia" w:hAnsi="Arial Narrow" w:cs="Verdana"/>
          <w:b/>
          <w:bCs/>
          <w:sz w:val="24"/>
          <w:szCs w:val="24"/>
        </w:rPr>
        <w:t>REQUERIMENTO PARA INSCRIÇÃO NO CREDENCIAMENTO</w:t>
      </w:r>
    </w:p>
    <w:p w:rsidR="00663315" w:rsidRPr="0085083C" w:rsidRDefault="00663315" w:rsidP="00663315">
      <w:pPr>
        <w:autoSpaceDE w:val="0"/>
        <w:autoSpaceDN w:val="0"/>
        <w:adjustRightInd w:val="0"/>
        <w:spacing w:after="120" w:line="240" w:lineRule="auto"/>
        <w:rPr>
          <w:rFonts w:ascii="Arial Narrow" w:eastAsiaTheme="minorEastAsia" w:hAnsi="Arial Narrow" w:cs="Verdana"/>
          <w:b/>
          <w:bCs/>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 xml:space="preserve">Ao CISAMVI </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Setor de Licitações e Contratos</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Blumenau – SC</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i/>
          <w:iCs/>
          <w:sz w:val="24"/>
          <w:szCs w:val="24"/>
        </w:rPr>
      </w:pPr>
      <w:r w:rsidRPr="0085083C">
        <w:rPr>
          <w:rFonts w:ascii="Arial Narrow" w:eastAsiaTheme="minorEastAsia" w:hAnsi="Arial Narrow" w:cs="Verdana"/>
          <w:sz w:val="24"/>
          <w:szCs w:val="24"/>
        </w:rPr>
        <w:t xml:space="preserve">O interessado abaixo qualificado requer sua inscrição no </w:t>
      </w:r>
      <w:r w:rsidRPr="0085083C">
        <w:rPr>
          <w:rFonts w:ascii="Arial Narrow" w:hAnsi="Arial Narrow" w:cs="Book Antiqua"/>
          <w:caps/>
          <w:sz w:val="24"/>
          <w:szCs w:val="24"/>
        </w:rPr>
        <w:t xml:space="preserve">CREDENCIAMENTO DE ENTIDADES PÚBLICAS, FILANTRÓPICAS E/OU PRIVADAS PRESTADORAS DE SERVIÇOS DE SAÚDE PARA REALIZAÇÃO DE Consultas e PROCEDIMENTOS COM FINALIDADE DIAGNÓSTICA ou cirurgica, Ambulatorial, DE MÉDIA ou ALTA COMPLEXIDADE, </w:t>
      </w:r>
      <w:r w:rsidRPr="0085083C">
        <w:rPr>
          <w:rFonts w:ascii="Arial Narrow" w:eastAsiaTheme="minorEastAsia" w:hAnsi="Arial Narrow" w:cs="Verdana"/>
          <w:sz w:val="24"/>
          <w:szCs w:val="24"/>
        </w:rPr>
        <w:t xml:space="preserve">divulgado pelo </w:t>
      </w:r>
      <w:r w:rsidRPr="0085083C">
        <w:rPr>
          <w:rFonts w:ascii="Arial Narrow" w:eastAsiaTheme="minorEastAsia" w:hAnsi="Arial Narrow" w:cs="Verdana"/>
          <w:bCs/>
          <w:sz w:val="24"/>
          <w:szCs w:val="24"/>
        </w:rPr>
        <w:t>Consórcio Intermunicipal de Saúde do Médio Vale do Itajaí – CISAMVI</w:t>
      </w:r>
      <w:r w:rsidRPr="0085083C">
        <w:rPr>
          <w:rFonts w:ascii="Arial Narrow" w:eastAsiaTheme="minorEastAsia" w:hAnsi="Arial Narrow" w:cs="Verdana"/>
          <w:bCs/>
          <w:i/>
          <w:iCs/>
          <w:sz w:val="24"/>
          <w:szCs w:val="24"/>
        </w:rPr>
        <w:t xml:space="preserve">, </w:t>
      </w:r>
      <w:r w:rsidRPr="0085083C">
        <w:rPr>
          <w:rFonts w:ascii="Arial Narrow" w:eastAsiaTheme="minorEastAsia" w:hAnsi="Arial Narrow" w:cs="Verdana"/>
          <w:sz w:val="24"/>
          <w:szCs w:val="24"/>
        </w:rPr>
        <w:t>nos termos do Edital 04/2018</w:t>
      </w:r>
      <w:r w:rsidRPr="0085083C">
        <w:rPr>
          <w:rFonts w:ascii="Arial Narrow" w:eastAsiaTheme="minorEastAsia" w:hAnsi="Arial Narrow" w:cs="Verdana"/>
          <w:i/>
          <w:iCs/>
          <w:sz w:val="24"/>
          <w:szCs w:val="24"/>
        </w:rPr>
        <w:t>.</w:t>
      </w:r>
    </w:p>
    <w:p w:rsidR="00663315" w:rsidRPr="0085083C" w:rsidRDefault="00663315" w:rsidP="00663315">
      <w:pPr>
        <w:autoSpaceDE w:val="0"/>
        <w:autoSpaceDN w:val="0"/>
        <w:adjustRightInd w:val="0"/>
        <w:spacing w:after="0" w:line="240" w:lineRule="auto"/>
        <w:rPr>
          <w:rFonts w:ascii="Arial Narrow" w:eastAsiaTheme="minorEastAsia" w:hAnsi="Arial Narrow" w:cs="Verdana"/>
          <w:i/>
          <w:iCs/>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b/>
          <w:sz w:val="24"/>
          <w:szCs w:val="24"/>
        </w:rPr>
      </w:pPr>
      <w:r w:rsidRPr="0085083C">
        <w:rPr>
          <w:rFonts w:ascii="Arial Narrow" w:eastAsiaTheme="minorEastAsia" w:hAnsi="Arial Narrow" w:cs="Verdana"/>
          <w:b/>
          <w:sz w:val="24"/>
          <w:szCs w:val="24"/>
        </w:rPr>
        <w:t>Nome/Razão Social: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Telefone:</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E-mail: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 xml:space="preserve">Endereço Comercial: </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CEP:</w:t>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t>Cidade:</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Estado: Santa Catarina</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C.N.P.J:</w:t>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t>Inscrição Estadual: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Inscrição Municipal: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Banco:</w:t>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t>Ag:</w:t>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t>C/C:</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Responsável Técnico pelos Serviços Prestados:</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N° do conselho da categoria do profissional técnico:</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p>
    <w:p w:rsidR="00663315" w:rsidRPr="0085083C" w:rsidRDefault="00663315" w:rsidP="00663315">
      <w:pPr>
        <w:spacing w:after="0" w:line="240" w:lineRule="auto"/>
        <w:rPr>
          <w:rFonts w:ascii="Arial Narrow" w:eastAsiaTheme="minorEastAsia" w:hAnsi="Arial Narrow" w:cs="Verdana"/>
          <w:b/>
          <w:sz w:val="24"/>
          <w:szCs w:val="24"/>
        </w:rPr>
      </w:pPr>
      <w:r w:rsidRPr="0085083C">
        <w:rPr>
          <w:rFonts w:ascii="Arial Narrow" w:eastAsiaTheme="minorEastAsia" w:hAnsi="Arial Narrow" w:cs="Verdana"/>
          <w:b/>
          <w:sz w:val="24"/>
          <w:szCs w:val="24"/>
        </w:rPr>
        <w:t>Para tanto, DECLARA, sob as penas da lei, que:</w:t>
      </w:r>
    </w:p>
    <w:p w:rsidR="00663315" w:rsidRPr="0085083C" w:rsidRDefault="00663315" w:rsidP="00663315">
      <w:pPr>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 Concordamos em se submeter a todas às disposições constantes no Edital de Credenciamento nº. 04/2018 e seus Anexos;</w:t>
      </w:r>
    </w:p>
    <w:p w:rsidR="00663315" w:rsidRPr="0085083C" w:rsidRDefault="00663315" w:rsidP="00663315">
      <w:pPr>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 Possuímos estrutura, materiais, equipamentos, profissionais e outros itens considerados essenciais para o cumprimento dos serviços constantes desta ficha de inscrição;</w:t>
      </w:r>
    </w:p>
    <w:p w:rsidR="00663315" w:rsidRPr="0085083C" w:rsidRDefault="00663315" w:rsidP="00663315">
      <w:pPr>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 Conhecemos e estamos de acordo em aceitar e prestar os serviços pelos valores constantes na tabela do edital 04/2018.</w:t>
      </w:r>
    </w:p>
    <w:p w:rsidR="00663315" w:rsidRPr="0085083C" w:rsidRDefault="00663315" w:rsidP="00663315">
      <w:pPr>
        <w:spacing w:after="0" w:line="240" w:lineRule="auto"/>
        <w:rPr>
          <w:rFonts w:ascii="Arial Narrow" w:eastAsiaTheme="minorEastAsia" w:hAnsi="Arial Narrow" w:cs="Verdana"/>
          <w:sz w:val="24"/>
          <w:szCs w:val="24"/>
        </w:rPr>
      </w:pPr>
    </w:p>
    <w:p w:rsidR="00663315" w:rsidRPr="0085083C" w:rsidRDefault="00663315" w:rsidP="00663315">
      <w:pPr>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Ademais, requer o credenciamento para prestar os exames conforme declaração de capacidade de instalação e disponibilidade ao SUS, apresentada juntamente com a documentação (Anexo IV).</w:t>
      </w:r>
    </w:p>
    <w:p w:rsidR="00663315" w:rsidRPr="0085083C" w:rsidRDefault="00663315" w:rsidP="00663315">
      <w:pPr>
        <w:spacing w:after="0" w:line="240" w:lineRule="auto"/>
        <w:rPr>
          <w:rFonts w:ascii="Arial Narrow" w:eastAsiaTheme="minorEastAsia" w:hAnsi="Arial Narrow" w:cs="Verdana"/>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b/>
          <w:iCs/>
          <w:sz w:val="24"/>
          <w:szCs w:val="24"/>
        </w:rPr>
      </w:pPr>
      <w:r w:rsidRPr="0085083C">
        <w:rPr>
          <w:rFonts w:ascii="Arial Narrow" w:eastAsiaTheme="minorEastAsia" w:hAnsi="Arial Narrow" w:cs="Verdana"/>
          <w:b/>
          <w:iCs/>
          <w:sz w:val="24"/>
          <w:szCs w:val="24"/>
        </w:rPr>
        <w:t>Local(</w:t>
      </w:r>
      <w:proofErr w:type="spellStart"/>
      <w:r w:rsidRPr="0085083C">
        <w:rPr>
          <w:rFonts w:ascii="Arial Narrow" w:eastAsiaTheme="minorEastAsia" w:hAnsi="Arial Narrow" w:cs="Verdana"/>
          <w:b/>
          <w:iCs/>
          <w:sz w:val="24"/>
          <w:szCs w:val="24"/>
        </w:rPr>
        <w:t>is</w:t>
      </w:r>
      <w:proofErr w:type="spellEnd"/>
      <w:r w:rsidRPr="0085083C">
        <w:rPr>
          <w:rFonts w:ascii="Arial Narrow" w:eastAsiaTheme="minorEastAsia" w:hAnsi="Arial Narrow" w:cs="Verdana"/>
          <w:b/>
          <w:iCs/>
          <w:sz w:val="24"/>
          <w:szCs w:val="24"/>
        </w:rPr>
        <w:t>) onde será(</w:t>
      </w:r>
      <w:proofErr w:type="spellStart"/>
      <w:r w:rsidRPr="0085083C">
        <w:rPr>
          <w:rFonts w:ascii="Arial Narrow" w:eastAsiaTheme="minorEastAsia" w:hAnsi="Arial Narrow" w:cs="Verdana"/>
          <w:b/>
          <w:iCs/>
          <w:sz w:val="24"/>
          <w:szCs w:val="24"/>
        </w:rPr>
        <w:t>ão</w:t>
      </w:r>
      <w:proofErr w:type="spellEnd"/>
      <w:r w:rsidRPr="0085083C">
        <w:rPr>
          <w:rFonts w:ascii="Arial Narrow" w:eastAsiaTheme="minorEastAsia" w:hAnsi="Arial Narrow" w:cs="Verdana"/>
          <w:b/>
          <w:iCs/>
          <w:sz w:val="24"/>
          <w:szCs w:val="24"/>
        </w:rPr>
        <w:t>) executado(s) o(s) serviço(s):</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XX</w:t>
      </w:r>
    </w:p>
    <w:p w:rsidR="00663315" w:rsidRPr="0085083C" w:rsidRDefault="00663315" w:rsidP="00663315">
      <w:pPr>
        <w:autoSpaceDE w:val="0"/>
        <w:autoSpaceDN w:val="0"/>
        <w:adjustRightInd w:val="0"/>
        <w:spacing w:after="0" w:line="240" w:lineRule="auto"/>
        <w:rPr>
          <w:rFonts w:ascii="Arial Narrow" w:eastAsiaTheme="minorEastAsia" w:hAnsi="Arial Narrow" w:cs="Verdana"/>
          <w:i/>
          <w:iCs/>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Verdana"/>
          <w:i/>
          <w:iCs/>
          <w:sz w:val="24"/>
          <w:szCs w:val="24"/>
        </w:rPr>
      </w:pPr>
    </w:p>
    <w:p w:rsidR="00663315" w:rsidRPr="0085083C" w:rsidRDefault="00663315" w:rsidP="00663315">
      <w:pPr>
        <w:spacing w:after="0" w:line="240" w:lineRule="auto"/>
        <w:rPr>
          <w:rFonts w:ascii="Arial Narrow" w:eastAsiaTheme="minorEastAsia" w:hAnsi="Arial Narrow" w:cs="ArialMT"/>
          <w:i/>
          <w:sz w:val="24"/>
          <w:szCs w:val="24"/>
        </w:rPr>
      </w:pPr>
      <w:r w:rsidRPr="0085083C">
        <w:rPr>
          <w:rFonts w:ascii="Arial Narrow" w:eastAsiaTheme="minorEastAsia" w:hAnsi="Arial Narrow" w:cs="ArialMT"/>
          <w:i/>
          <w:sz w:val="24"/>
          <w:szCs w:val="24"/>
        </w:rPr>
        <w:t>Cidade, Dia, Mês, Ano</w:t>
      </w:r>
    </w:p>
    <w:p w:rsidR="00663315" w:rsidRPr="0085083C" w:rsidRDefault="00663315" w:rsidP="00663315">
      <w:pPr>
        <w:jc w:val="both"/>
        <w:rPr>
          <w:rFonts w:ascii="Arial Narrow" w:eastAsiaTheme="minorEastAsia" w:hAnsi="Arial Narrow" w:cs="ArialMT"/>
          <w:i/>
          <w:sz w:val="24"/>
          <w:szCs w:val="24"/>
        </w:rPr>
      </w:pPr>
      <w:r w:rsidRPr="0085083C">
        <w:rPr>
          <w:rFonts w:ascii="Arial Narrow" w:eastAsiaTheme="minorEastAsia" w:hAnsi="Arial Narrow" w:cs="ArialMT"/>
          <w:i/>
          <w:sz w:val="24"/>
          <w:szCs w:val="24"/>
        </w:rPr>
        <w:t>Assinatura do Responsável legal pelo CNPJ</w:t>
      </w:r>
    </w:p>
    <w:p w:rsidR="00663315" w:rsidRPr="0085083C" w:rsidRDefault="00663315" w:rsidP="00663315">
      <w:pPr>
        <w:spacing w:after="120" w:line="240" w:lineRule="auto"/>
        <w:jc w:val="center"/>
        <w:rPr>
          <w:rFonts w:ascii="Arial Narrow" w:eastAsiaTheme="minorEastAsia" w:hAnsi="Arial Narrow" w:cs="ArialMT"/>
          <w:i/>
          <w:sz w:val="24"/>
          <w:szCs w:val="24"/>
        </w:rPr>
        <w:sectPr w:rsidR="00663315" w:rsidRPr="0085083C" w:rsidSect="0085083C">
          <w:pgSz w:w="11906" w:h="16838"/>
          <w:pgMar w:top="2835" w:right="1134" w:bottom="1134" w:left="1701" w:header="708" w:footer="708" w:gutter="0"/>
          <w:cols w:space="708"/>
          <w:docGrid w:linePitch="360"/>
        </w:sectPr>
      </w:pPr>
    </w:p>
    <w:p w:rsidR="00663315" w:rsidRPr="0085083C" w:rsidRDefault="0085083C" w:rsidP="00663315">
      <w:pPr>
        <w:spacing w:after="120" w:line="240" w:lineRule="auto"/>
        <w:jc w:val="center"/>
        <w:rPr>
          <w:rFonts w:ascii="Arial Narrow" w:hAnsi="Arial Narrow" w:cs="Verdana"/>
          <w:b/>
          <w:sz w:val="24"/>
          <w:szCs w:val="24"/>
        </w:rPr>
      </w:pPr>
      <w:r>
        <w:rPr>
          <w:rFonts w:ascii="Arial Narrow" w:hAnsi="Arial Narrow" w:cs="Verdana"/>
          <w:b/>
          <w:sz w:val="24"/>
          <w:szCs w:val="24"/>
        </w:rPr>
        <w:lastRenderedPageBreak/>
        <w:t>ANEXO IV</w:t>
      </w:r>
      <w:r w:rsidR="008E2C1C">
        <w:rPr>
          <w:rFonts w:ascii="Arial Narrow" w:hAnsi="Arial Narrow" w:cs="Verdana"/>
          <w:b/>
          <w:sz w:val="24"/>
          <w:szCs w:val="24"/>
        </w:rPr>
        <w:t xml:space="preserve"> </w:t>
      </w:r>
      <w:r w:rsidR="008E2C1C" w:rsidRPr="008E2C1C">
        <w:rPr>
          <w:rFonts w:ascii="Arial Narrow" w:eastAsiaTheme="minorEastAsia" w:hAnsi="Arial Narrow" w:cs="Verdana"/>
          <w:b/>
          <w:bCs/>
          <w:color w:val="FF0000"/>
          <w:sz w:val="24"/>
          <w:szCs w:val="24"/>
        </w:rPr>
        <w:t>(DEVE SER ENVIADO AO CISAMVI)</w:t>
      </w:r>
    </w:p>
    <w:p w:rsidR="00663315" w:rsidRPr="0085083C" w:rsidRDefault="00663315" w:rsidP="00663315">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ascii="Arial Narrow" w:eastAsiaTheme="minorEastAsia" w:hAnsi="Arial Narrow" w:cs="Arial-BoldMT"/>
          <w:b/>
          <w:bCs/>
          <w:szCs w:val="24"/>
        </w:rPr>
      </w:pPr>
      <w:r w:rsidRPr="0085083C">
        <w:rPr>
          <w:rFonts w:ascii="Arial Narrow" w:eastAsiaTheme="minorEastAsia" w:hAnsi="Arial Narrow" w:cs="Arial-BoldMT"/>
          <w:b/>
          <w:bCs/>
          <w:szCs w:val="24"/>
        </w:rPr>
        <w:t>DECLARAÇÃO DE CAPACIDADE INSTALADA E DISPONIBILIDADE AO SUS</w:t>
      </w:r>
    </w:p>
    <w:p w:rsidR="00663315" w:rsidRPr="0085083C" w:rsidRDefault="00663315" w:rsidP="00663315">
      <w:pPr>
        <w:autoSpaceDE w:val="0"/>
        <w:autoSpaceDN w:val="0"/>
        <w:adjustRightInd w:val="0"/>
        <w:spacing w:after="0" w:line="240" w:lineRule="auto"/>
        <w:rPr>
          <w:rFonts w:ascii="Arial Narrow" w:eastAsiaTheme="minorEastAsia" w:hAnsi="Arial Narrow" w:cs="Verdana"/>
          <w:b/>
          <w:sz w:val="24"/>
          <w:szCs w:val="24"/>
        </w:rPr>
      </w:pPr>
      <w:r w:rsidRPr="0085083C">
        <w:rPr>
          <w:rFonts w:ascii="Arial Narrow" w:eastAsiaTheme="minorEastAsia" w:hAnsi="Arial Narrow" w:cs="Verdana"/>
          <w:b/>
          <w:sz w:val="24"/>
          <w:szCs w:val="24"/>
        </w:rPr>
        <w:t>Nome/Razão Social: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C.N.P.J:</w:t>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r w:rsidRPr="0085083C">
        <w:rPr>
          <w:rFonts w:ascii="Arial Narrow" w:eastAsiaTheme="minorEastAsia" w:hAnsi="Arial Narrow" w:cs="Verdana"/>
          <w:sz w:val="24"/>
          <w:szCs w:val="24"/>
        </w:rPr>
        <w:tab/>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Telefone:</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r w:rsidRPr="0085083C">
        <w:rPr>
          <w:rFonts w:ascii="Arial Narrow" w:eastAsiaTheme="minorEastAsia" w:hAnsi="Arial Narrow" w:cs="Verdana"/>
          <w:sz w:val="24"/>
          <w:szCs w:val="24"/>
        </w:rPr>
        <w:t>E-mail:</w:t>
      </w:r>
    </w:p>
    <w:p w:rsidR="00663315" w:rsidRPr="0085083C" w:rsidRDefault="00663315" w:rsidP="00663315">
      <w:pPr>
        <w:autoSpaceDE w:val="0"/>
        <w:autoSpaceDN w:val="0"/>
        <w:adjustRightInd w:val="0"/>
        <w:spacing w:after="0" w:line="240" w:lineRule="auto"/>
        <w:rPr>
          <w:rFonts w:ascii="Arial Narrow" w:eastAsiaTheme="minorEastAsia" w:hAnsi="Arial Narrow" w:cs="Verdana"/>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ArialMT"/>
          <w:sz w:val="24"/>
          <w:szCs w:val="24"/>
        </w:rPr>
      </w:pPr>
      <w:r w:rsidRPr="0085083C">
        <w:rPr>
          <w:rFonts w:ascii="Arial Narrow" w:eastAsiaTheme="minorEastAsia" w:hAnsi="Arial Narrow" w:cs="Verdana"/>
          <w:sz w:val="24"/>
          <w:szCs w:val="24"/>
        </w:rPr>
        <w:t xml:space="preserve">O interessado acima qualificado, </w:t>
      </w:r>
      <w:r w:rsidRPr="0085083C">
        <w:rPr>
          <w:rFonts w:ascii="Arial Narrow" w:eastAsiaTheme="minorEastAsia" w:hAnsi="Arial Narrow" w:cs="ArialMT"/>
          <w:sz w:val="24"/>
          <w:szCs w:val="24"/>
        </w:rPr>
        <w:t xml:space="preserve">em atenção ao EDITAL DE CREDENCIAMENTO N° 04/2018, vem declarar que possui capacidade instalada para realização/atendimento de </w:t>
      </w:r>
      <w:r w:rsidRPr="0085083C">
        <w:rPr>
          <w:rFonts w:ascii="Arial Narrow" w:eastAsiaTheme="minorEastAsia" w:hAnsi="Arial Narrow" w:cs="ArialMT"/>
          <w:b/>
          <w:sz w:val="24"/>
          <w:szCs w:val="24"/>
        </w:rPr>
        <w:t>XX</w:t>
      </w:r>
      <w:r w:rsidRPr="0085083C">
        <w:rPr>
          <w:rFonts w:ascii="Arial Narrow" w:eastAsiaTheme="minorEastAsia" w:hAnsi="Arial Narrow" w:cs="ArialMT"/>
          <w:sz w:val="24"/>
          <w:szCs w:val="24"/>
        </w:rPr>
        <w:t xml:space="preserve"> (</w:t>
      </w:r>
      <w:r w:rsidRPr="0085083C">
        <w:rPr>
          <w:rFonts w:ascii="Arial Narrow" w:eastAsiaTheme="minorEastAsia" w:hAnsi="Arial Narrow" w:cs="ArialMT"/>
          <w:b/>
          <w:sz w:val="24"/>
          <w:szCs w:val="24"/>
        </w:rPr>
        <w:t>por extenso</w:t>
      </w:r>
      <w:r w:rsidRPr="0085083C">
        <w:rPr>
          <w:rFonts w:ascii="Arial Narrow" w:eastAsiaTheme="minorEastAsia" w:hAnsi="Arial Narrow" w:cs="ArialMT"/>
          <w:sz w:val="24"/>
          <w:szCs w:val="24"/>
        </w:rPr>
        <w:t>) procedimentos/usuários por mês, conforme segue:</w:t>
      </w:r>
    </w:p>
    <w:p w:rsidR="00663315" w:rsidRPr="0085083C" w:rsidRDefault="00663315" w:rsidP="00663315">
      <w:pPr>
        <w:autoSpaceDE w:val="0"/>
        <w:autoSpaceDN w:val="0"/>
        <w:adjustRightInd w:val="0"/>
        <w:spacing w:after="0" w:line="240" w:lineRule="auto"/>
        <w:rPr>
          <w:rFonts w:ascii="Arial Narrow" w:eastAsiaTheme="minorEastAsia" w:hAnsi="Arial Narrow" w:cs="ArialMT"/>
          <w:sz w:val="24"/>
          <w:szCs w:val="24"/>
        </w:rPr>
      </w:pPr>
    </w:p>
    <w:tbl>
      <w:tblPr>
        <w:tblStyle w:val="Tabelacomgrade"/>
        <w:tblW w:w="5000" w:type="pct"/>
        <w:tblLook w:val="04A0" w:firstRow="1" w:lastRow="0" w:firstColumn="1" w:lastColumn="0" w:noHBand="0" w:noVBand="1"/>
      </w:tblPr>
      <w:tblGrid>
        <w:gridCol w:w="2377"/>
        <w:gridCol w:w="6945"/>
        <w:gridCol w:w="2554"/>
        <w:gridCol w:w="2343"/>
      </w:tblGrid>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Código do Procedimento</w:t>
            </w:r>
          </w:p>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(usar como referencia a tabela do anexo I)</w:t>
            </w: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 xml:space="preserve">Nome do Procedimento </w:t>
            </w:r>
          </w:p>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(usar como referencia a tabela do anexo I)</w:t>
            </w: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Capacidade instalada no estabelecimento</w:t>
            </w:r>
          </w:p>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(em quantidade mensal)</w:t>
            </w: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 xml:space="preserve">Quantidade proposta para atendimento </w:t>
            </w:r>
            <w:r w:rsidR="00304C7C" w:rsidRPr="0085083C">
              <w:rPr>
                <w:rFonts w:ascii="Arial Narrow" w:eastAsiaTheme="minorEastAsia" w:hAnsi="Arial Narrow" w:cs="ArialMT"/>
                <w:sz w:val="24"/>
                <w:szCs w:val="24"/>
              </w:rPr>
              <w:t>ao</w:t>
            </w:r>
            <w:r w:rsidRPr="0085083C">
              <w:rPr>
                <w:rFonts w:ascii="Arial Narrow" w:eastAsiaTheme="minorEastAsia" w:hAnsi="Arial Narrow" w:cs="ArialMT"/>
                <w:sz w:val="24"/>
                <w:szCs w:val="24"/>
              </w:rPr>
              <w:t xml:space="preserve"> CISAMVI</w:t>
            </w:r>
          </w:p>
          <w:p w:rsidR="00663315" w:rsidRPr="0085083C" w:rsidRDefault="00663315" w:rsidP="00D70F98">
            <w:pPr>
              <w:autoSpaceDE w:val="0"/>
              <w:autoSpaceDN w:val="0"/>
              <w:adjustRightInd w:val="0"/>
              <w:rPr>
                <w:rFonts w:ascii="Arial Narrow" w:eastAsiaTheme="minorEastAsia" w:hAnsi="Arial Narrow" w:cs="ArialMT"/>
                <w:sz w:val="24"/>
                <w:szCs w:val="24"/>
              </w:rPr>
            </w:pPr>
            <w:r w:rsidRPr="0085083C">
              <w:rPr>
                <w:rFonts w:ascii="Arial Narrow" w:eastAsiaTheme="minorEastAsia" w:hAnsi="Arial Narrow" w:cs="ArialMT"/>
                <w:sz w:val="24"/>
                <w:szCs w:val="24"/>
              </w:rPr>
              <w:t>(em quantidade mensal)</w:t>
            </w: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r w:rsidR="00663315" w:rsidRPr="0085083C" w:rsidTr="00D70F98">
        <w:tc>
          <w:tcPr>
            <w:tcW w:w="836"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2442"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98"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c>
          <w:tcPr>
            <w:tcW w:w="824" w:type="pct"/>
          </w:tcPr>
          <w:p w:rsidR="00663315" w:rsidRPr="0085083C" w:rsidRDefault="00663315" w:rsidP="00D70F98">
            <w:pPr>
              <w:autoSpaceDE w:val="0"/>
              <w:autoSpaceDN w:val="0"/>
              <w:adjustRightInd w:val="0"/>
              <w:rPr>
                <w:rFonts w:ascii="Arial Narrow" w:eastAsiaTheme="minorEastAsia" w:hAnsi="Arial Narrow" w:cs="ArialMT"/>
                <w:sz w:val="24"/>
                <w:szCs w:val="24"/>
              </w:rPr>
            </w:pPr>
          </w:p>
        </w:tc>
      </w:tr>
    </w:tbl>
    <w:p w:rsidR="00663315" w:rsidRPr="0085083C" w:rsidRDefault="00663315" w:rsidP="00663315">
      <w:pPr>
        <w:autoSpaceDE w:val="0"/>
        <w:autoSpaceDN w:val="0"/>
        <w:adjustRightInd w:val="0"/>
        <w:spacing w:after="0" w:line="240" w:lineRule="auto"/>
        <w:rPr>
          <w:rFonts w:ascii="Arial Narrow" w:eastAsiaTheme="minorEastAsia" w:hAnsi="Arial Narrow" w:cs="ArialMT"/>
          <w:sz w:val="24"/>
          <w:szCs w:val="24"/>
        </w:rPr>
      </w:pPr>
    </w:p>
    <w:p w:rsidR="00663315" w:rsidRPr="0085083C" w:rsidRDefault="00663315" w:rsidP="00663315">
      <w:pPr>
        <w:autoSpaceDE w:val="0"/>
        <w:autoSpaceDN w:val="0"/>
        <w:adjustRightInd w:val="0"/>
        <w:spacing w:after="0" w:line="240" w:lineRule="auto"/>
        <w:rPr>
          <w:rFonts w:ascii="Arial Narrow" w:eastAsiaTheme="minorEastAsia" w:hAnsi="Arial Narrow" w:cs="ArialMT"/>
          <w:sz w:val="24"/>
          <w:szCs w:val="24"/>
        </w:rPr>
      </w:pPr>
    </w:p>
    <w:p w:rsidR="00663315" w:rsidRPr="0085083C" w:rsidRDefault="00663315" w:rsidP="00663315">
      <w:pPr>
        <w:spacing w:after="0" w:line="240" w:lineRule="auto"/>
        <w:rPr>
          <w:rFonts w:ascii="Arial Narrow" w:eastAsiaTheme="minorEastAsia" w:hAnsi="Arial Narrow" w:cs="ArialMT"/>
          <w:i/>
          <w:sz w:val="24"/>
          <w:szCs w:val="24"/>
        </w:rPr>
      </w:pPr>
      <w:r w:rsidRPr="0085083C">
        <w:rPr>
          <w:rFonts w:ascii="Arial Narrow" w:eastAsiaTheme="minorEastAsia" w:hAnsi="Arial Narrow" w:cs="ArialMT"/>
          <w:i/>
          <w:sz w:val="24"/>
          <w:szCs w:val="24"/>
        </w:rPr>
        <w:t>Cidade, Dia, Mês, Ano</w:t>
      </w:r>
    </w:p>
    <w:p w:rsidR="00663315" w:rsidRPr="0085083C" w:rsidRDefault="00663315" w:rsidP="00663315">
      <w:pPr>
        <w:spacing w:after="0" w:line="240" w:lineRule="auto"/>
        <w:rPr>
          <w:rFonts w:ascii="Arial Narrow" w:eastAsiaTheme="minorEastAsia" w:hAnsi="Arial Narrow" w:cs="ArialMT"/>
          <w:i/>
          <w:sz w:val="24"/>
          <w:szCs w:val="24"/>
        </w:rPr>
      </w:pPr>
    </w:p>
    <w:p w:rsidR="00663315" w:rsidRPr="0085083C" w:rsidRDefault="00663315" w:rsidP="00663315">
      <w:pPr>
        <w:spacing w:after="0" w:line="240" w:lineRule="auto"/>
        <w:rPr>
          <w:rFonts w:ascii="Arial Narrow" w:eastAsiaTheme="minorEastAsia" w:hAnsi="Arial Narrow" w:cs="Arial-BoldMT"/>
          <w:bCs/>
          <w:i/>
          <w:sz w:val="24"/>
          <w:szCs w:val="24"/>
        </w:rPr>
      </w:pPr>
      <w:r w:rsidRPr="0085083C">
        <w:rPr>
          <w:rFonts w:ascii="Arial Narrow" w:eastAsiaTheme="minorEastAsia" w:hAnsi="Arial Narrow" w:cs="ArialMT"/>
          <w:i/>
          <w:sz w:val="24"/>
          <w:szCs w:val="24"/>
        </w:rPr>
        <w:t>Assinatura do Responsável legal pelo CNPJ</w:t>
      </w:r>
    </w:p>
    <w:sectPr w:rsidR="00663315" w:rsidRPr="0085083C" w:rsidSect="0085083C">
      <w:pgSz w:w="16838" w:h="11906" w:orient="landscape"/>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12E" w:rsidRDefault="009B212E" w:rsidP="004A795C">
      <w:pPr>
        <w:spacing w:after="0" w:line="240" w:lineRule="auto"/>
      </w:pPr>
      <w:r>
        <w:separator/>
      </w:r>
    </w:p>
  </w:endnote>
  <w:endnote w:type="continuationSeparator" w:id="0">
    <w:p w:rsidR="009B212E" w:rsidRDefault="009B212E" w:rsidP="004A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3" w:rsidRPr="004C18FF" w:rsidRDefault="00AC4B03" w:rsidP="00AC4B03">
    <w:pPr>
      <w:spacing w:after="0" w:line="240" w:lineRule="auto"/>
      <w:rPr>
        <w:sz w:val="14"/>
        <w:szCs w:val="14"/>
      </w:rPr>
    </w:pPr>
    <w:r>
      <w:rPr>
        <w:noProof/>
        <w:lang w:eastAsia="pt-BR"/>
      </w:rPr>
      <w:drawing>
        <wp:anchor distT="0" distB="0" distL="114300" distR="114300" simplePos="0" relativeHeight="251661312" behindDoc="0" locked="0" layoutInCell="1" allowOverlap="1" wp14:anchorId="1C4CF170" wp14:editId="4ED71C7F">
          <wp:simplePos x="0" y="0"/>
          <wp:positionH relativeFrom="column">
            <wp:posOffset>3787140</wp:posOffset>
          </wp:positionH>
          <wp:positionV relativeFrom="paragraph">
            <wp:posOffset>-70485</wp:posOffset>
          </wp:positionV>
          <wp:extent cx="704850" cy="496570"/>
          <wp:effectExtent l="0" t="0" r="0" b="0"/>
          <wp:wrapNone/>
          <wp:docPr id="2" name="Imagem 2" descr="amm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m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2336" behindDoc="0" locked="0" layoutInCell="1" allowOverlap="1" wp14:anchorId="2D6D0091" wp14:editId="49BB78A4">
          <wp:simplePos x="0" y="0"/>
          <wp:positionH relativeFrom="column">
            <wp:posOffset>4596765</wp:posOffset>
          </wp:positionH>
          <wp:positionV relativeFrom="paragraph">
            <wp:posOffset>-51435</wp:posOffset>
          </wp:positionV>
          <wp:extent cx="790575" cy="44577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 t="20799" r="20976" b="23199"/>
                  <a:stretch>
                    <a:fillRect/>
                  </a:stretch>
                </pic:blipFill>
                <pic:spPr bwMode="auto">
                  <a:xfrm>
                    <a:off x="0" y="0"/>
                    <a:ext cx="79057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8FF">
      <w:rPr>
        <w:sz w:val="14"/>
        <w:szCs w:val="14"/>
      </w:rPr>
      <w:t>Rua Alberto Stein, 466 – Bairro Velha – Blumenau – SC – 89.036-200</w:t>
    </w:r>
  </w:p>
  <w:p w:rsidR="00AC4B03" w:rsidRDefault="00AC4B03" w:rsidP="00AC4B03">
    <w:pPr>
      <w:spacing w:after="0" w:line="240" w:lineRule="auto"/>
      <w:rPr>
        <w:sz w:val="14"/>
        <w:szCs w:val="14"/>
      </w:rPr>
    </w:pPr>
    <w:r w:rsidRPr="004C18FF">
      <w:rPr>
        <w:sz w:val="14"/>
        <w:szCs w:val="14"/>
      </w:rPr>
      <w:t>(47) 3331-5812 – www.cisamvi.sc.gov.br</w:t>
    </w:r>
  </w:p>
  <w:p w:rsidR="00AC4B03" w:rsidRPr="004C18FF" w:rsidRDefault="00AC4B03" w:rsidP="00AC4B03">
    <w:pPr>
      <w:spacing w:after="0" w:line="240" w:lineRule="auto"/>
      <w:rPr>
        <w:sz w:val="14"/>
        <w:szCs w:val="14"/>
      </w:rPr>
    </w:pPr>
  </w:p>
  <w:p w:rsidR="004A795C" w:rsidRPr="00AC4B03" w:rsidRDefault="00AC4B03" w:rsidP="00AC4B03">
    <w:pPr>
      <w:pStyle w:val="Rodap"/>
      <w:rPr>
        <w:b/>
        <w:bCs/>
        <w:sz w:val="14"/>
        <w:szCs w:val="14"/>
      </w:rPr>
    </w:pPr>
    <w:r w:rsidRPr="004C18FF">
      <w:rPr>
        <w:sz w:val="14"/>
        <w:szCs w:val="14"/>
      </w:rPr>
      <w:t xml:space="preserve">Página </w:t>
    </w:r>
    <w:r w:rsidRPr="004C18FF">
      <w:rPr>
        <w:b/>
        <w:bCs/>
        <w:sz w:val="14"/>
        <w:szCs w:val="14"/>
      </w:rPr>
      <w:fldChar w:fldCharType="begin"/>
    </w:r>
    <w:r w:rsidRPr="004C18FF">
      <w:rPr>
        <w:b/>
        <w:bCs/>
        <w:sz w:val="14"/>
        <w:szCs w:val="14"/>
      </w:rPr>
      <w:instrText>PAGE</w:instrText>
    </w:r>
    <w:r w:rsidRPr="004C18FF">
      <w:rPr>
        <w:b/>
        <w:bCs/>
        <w:sz w:val="14"/>
        <w:szCs w:val="14"/>
      </w:rPr>
      <w:fldChar w:fldCharType="separate"/>
    </w:r>
    <w:r w:rsidR="002303D8">
      <w:rPr>
        <w:b/>
        <w:bCs/>
        <w:noProof/>
        <w:sz w:val="14"/>
        <w:szCs w:val="14"/>
      </w:rPr>
      <w:t>2</w:t>
    </w:r>
    <w:r w:rsidRPr="004C18FF">
      <w:rPr>
        <w:b/>
        <w:bCs/>
        <w:sz w:val="14"/>
        <w:szCs w:val="14"/>
      </w:rPr>
      <w:fldChar w:fldCharType="end"/>
    </w:r>
    <w:r w:rsidRPr="004C18FF">
      <w:rPr>
        <w:sz w:val="14"/>
        <w:szCs w:val="14"/>
      </w:rPr>
      <w:t xml:space="preserve"> de </w:t>
    </w:r>
    <w:r w:rsidRPr="004C18FF">
      <w:rPr>
        <w:b/>
        <w:bCs/>
        <w:sz w:val="14"/>
        <w:szCs w:val="14"/>
      </w:rPr>
      <w:fldChar w:fldCharType="begin"/>
    </w:r>
    <w:r w:rsidRPr="004C18FF">
      <w:rPr>
        <w:b/>
        <w:bCs/>
        <w:sz w:val="14"/>
        <w:szCs w:val="14"/>
      </w:rPr>
      <w:instrText>NUMPAGES</w:instrText>
    </w:r>
    <w:r w:rsidRPr="004C18FF">
      <w:rPr>
        <w:b/>
        <w:bCs/>
        <w:sz w:val="14"/>
        <w:szCs w:val="14"/>
      </w:rPr>
      <w:fldChar w:fldCharType="separate"/>
    </w:r>
    <w:r w:rsidR="002303D8">
      <w:rPr>
        <w:b/>
        <w:bCs/>
        <w:noProof/>
        <w:sz w:val="14"/>
        <w:szCs w:val="14"/>
      </w:rPr>
      <w:t>6</w:t>
    </w:r>
    <w:r w:rsidRPr="004C18FF">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12E" w:rsidRDefault="009B212E" w:rsidP="004A795C">
      <w:pPr>
        <w:spacing w:after="0" w:line="240" w:lineRule="auto"/>
      </w:pPr>
      <w:r>
        <w:separator/>
      </w:r>
    </w:p>
  </w:footnote>
  <w:footnote w:type="continuationSeparator" w:id="0">
    <w:p w:rsidR="009B212E" w:rsidRDefault="009B212E" w:rsidP="004A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3" w:rsidRDefault="00AC4B03" w:rsidP="00AC4B03">
    <w:pPr>
      <w:spacing w:after="0" w:line="240" w:lineRule="auto"/>
      <w:ind w:left="2268"/>
      <w:jc w:val="right"/>
      <w:rPr>
        <w:b/>
        <w:sz w:val="28"/>
        <w:szCs w:val="28"/>
      </w:rPr>
    </w:pPr>
    <w:r>
      <w:rPr>
        <w:noProof/>
        <w:lang w:eastAsia="pt-BR"/>
      </w:rPr>
      <w:drawing>
        <wp:anchor distT="0" distB="0" distL="114300" distR="114300" simplePos="0" relativeHeight="251664384" behindDoc="0" locked="0" layoutInCell="1" allowOverlap="1" wp14:anchorId="156A8444" wp14:editId="3260E5AB">
          <wp:simplePos x="0" y="0"/>
          <wp:positionH relativeFrom="column">
            <wp:posOffset>15240</wp:posOffset>
          </wp:positionH>
          <wp:positionV relativeFrom="paragraph">
            <wp:posOffset>-21590</wp:posOffset>
          </wp:positionV>
          <wp:extent cx="1097915" cy="942975"/>
          <wp:effectExtent l="0" t="0" r="6985" b="9525"/>
          <wp:wrapSquare wrapText="bothSides"/>
          <wp:docPr id="4" name="Imagem 4"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8F5">
      <w:rPr>
        <w:b/>
        <w:sz w:val="28"/>
        <w:szCs w:val="28"/>
      </w:rPr>
      <w:t xml:space="preserve">CONSÓRCIO INTERMUNICIPAL DE SAÚDE </w:t>
    </w:r>
  </w:p>
  <w:p w:rsidR="00AC4B03" w:rsidRPr="00AE28F5" w:rsidRDefault="00AC4B03" w:rsidP="00AC4B03">
    <w:pPr>
      <w:spacing w:after="0" w:line="240" w:lineRule="auto"/>
      <w:ind w:left="2268"/>
      <w:jc w:val="right"/>
      <w:rPr>
        <w:b/>
        <w:sz w:val="28"/>
        <w:szCs w:val="28"/>
      </w:rPr>
    </w:pPr>
    <w:r w:rsidRPr="00AE28F5">
      <w:rPr>
        <w:b/>
        <w:sz w:val="28"/>
        <w:szCs w:val="28"/>
      </w:rPr>
      <w:t>DO MÉDIO VALE DO ITAJAÍ – CISAMVI</w:t>
    </w:r>
  </w:p>
  <w:p w:rsidR="00AC4B03" w:rsidRDefault="00AC4B03" w:rsidP="00AC4B03">
    <w:pPr>
      <w:spacing w:after="0" w:line="240" w:lineRule="auto"/>
      <w:ind w:left="2268"/>
      <w:jc w:val="right"/>
      <w:rPr>
        <w:sz w:val="16"/>
        <w:szCs w:val="16"/>
      </w:rPr>
    </w:pPr>
  </w:p>
  <w:p w:rsidR="00AC4B03" w:rsidRDefault="00AC4B03" w:rsidP="00AC4B03">
    <w:pPr>
      <w:spacing w:after="0" w:line="240" w:lineRule="auto"/>
      <w:ind w:left="2268"/>
      <w:jc w:val="right"/>
      <w:rPr>
        <w:sz w:val="16"/>
        <w:szCs w:val="16"/>
      </w:rPr>
    </w:pPr>
    <w:r w:rsidRPr="00AE28F5">
      <w:rPr>
        <w:sz w:val="16"/>
        <w:szCs w:val="16"/>
      </w:rPr>
      <w:t>Apiúna – Ascurra – Benedito Novo – Blumenau – Botuverá – Brusque – Doutor Pedrinho</w:t>
    </w:r>
  </w:p>
  <w:p w:rsidR="004A795C" w:rsidRPr="00AC4B03" w:rsidRDefault="00AC4B03" w:rsidP="00AC4B03">
    <w:pPr>
      <w:spacing w:after="0" w:line="240" w:lineRule="auto"/>
      <w:ind w:left="2268"/>
      <w:jc w:val="right"/>
      <w:rPr>
        <w:sz w:val="16"/>
        <w:szCs w:val="16"/>
      </w:rPr>
    </w:pPr>
    <w:r w:rsidRPr="00AE28F5">
      <w:rPr>
        <w:sz w:val="16"/>
        <w:szCs w:val="16"/>
      </w:rPr>
      <w:t xml:space="preserve">Gaspar – Guabiruba – Indaial – Pomerode – </w:t>
    </w:r>
    <w:r>
      <w:rPr>
        <w:sz w:val="16"/>
        <w:szCs w:val="16"/>
      </w:rPr>
      <w:t>Rio dos Cedros – Rodeio – Timbó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54FE1"/>
    <w:multiLevelType w:val="hybridMultilevel"/>
    <w:tmpl w:val="13203280"/>
    <w:lvl w:ilvl="0" w:tplc="8E8C0FB6">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52BA7F4A"/>
    <w:multiLevelType w:val="multilevel"/>
    <w:tmpl w:val="292CE4F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BE34CDB"/>
    <w:multiLevelType w:val="multilevel"/>
    <w:tmpl w:val="D49C1C60"/>
    <w:lvl w:ilvl="0">
      <w:start w:val="1"/>
      <w:numFmt w:val="decimal"/>
      <w:pStyle w:val="Ttulo1"/>
      <w:lvlText w:val="%1."/>
      <w:lvlJc w:val="left"/>
      <w:pPr>
        <w:ind w:left="432" w:hanging="432"/>
      </w:pPr>
      <w:rPr>
        <w:rFonts w:asciiTheme="majorHAnsi" w:eastAsiaTheme="majorEastAsia" w:hAnsiTheme="majorHAnsi" w:cstheme="majorBidi"/>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6BE90C87"/>
    <w:multiLevelType w:val="hybridMultilevel"/>
    <w:tmpl w:val="89D4271C"/>
    <w:lvl w:ilvl="0" w:tplc="CB9CA55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75E23356"/>
    <w:multiLevelType w:val="multilevel"/>
    <w:tmpl w:val="0D98EC0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bullet"/>
      <w:lvlText w:val=""/>
      <w:lvlJc w:val="left"/>
      <w:pPr>
        <w:ind w:left="2062" w:hanging="720"/>
      </w:pPr>
      <w:rPr>
        <w:rFonts w:ascii="Symbol" w:hAnsi="Symbol"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num w:numId="1">
    <w:abstractNumId w:val="2"/>
  </w:num>
  <w:num w:numId="2">
    <w:abstractNumId w:val="0"/>
  </w:num>
  <w:num w:numId="3">
    <w:abstractNumId w:val="2"/>
    <w:lvlOverride w:ilvl="0">
      <w:startOverride w:val="3"/>
    </w:lvlOverride>
    <w:lvlOverride w:ilvl="1">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AD9"/>
    <w:rsid w:val="00026134"/>
    <w:rsid w:val="00111422"/>
    <w:rsid w:val="001B5DED"/>
    <w:rsid w:val="002303D8"/>
    <w:rsid w:val="00304C7C"/>
    <w:rsid w:val="003624F0"/>
    <w:rsid w:val="003D35FF"/>
    <w:rsid w:val="004A795C"/>
    <w:rsid w:val="004C7F9A"/>
    <w:rsid w:val="00543137"/>
    <w:rsid w:val="006372E5"/>
    <w:rsid w:val="00663315"/>
    <w:rsid w:val="0085083C"/>
    <w:rsid w:val="008B7EC1"/>
    <w:rsid w:val="008E2C1C"/>
    <w:rsid w:val="009741FD"/>
    <w:rsid w:val="009B212E"/>
    <w:rsid w:val="00A9654D"/>
    <w:rsid w:val="00AA20CF"/>
    <w:rsid w:val="00AC4B03"/>
    <w:rsid w:val="00B02438"/>
    <w:rsid w:val="00C16AD9"/>
    <w:rsid w:val="00D22872"/>
    <w:rsid w:val="00D372A3"/>
    <w:rsid w:val="00D5041C"/>
    <w:rsid w:val="00DE6D38"/>
    <w:rsid w:val="00E55A30"/>
    <w:rsid w:val="00E63D80"/>
    <w:rsid w:val="00E82E41"/>
    <w:rsid w:val="00EF6D34"/>
    <w:rsid w:val="00F375B6"/>
    <w:rsid w:val="00F71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30240"/>
  <w15:docId w15:val="{8117D96D-C459-4C95-84EB-965AC2E9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16AD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16AD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16AD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16AD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16AD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C16AD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C16A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C16AD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16A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6AD9"/>
    <w:pPr>
      <w:ind w:left="720"/>
      <w:contextualSpacing/>
    </w:pPr>
  </w:style>
  <w:style w:type="character" w:customStyle="1" w:styleId="Ttulo1Char">
    <w:name w:val="Título 1 Char"/>
    <w:basedOn w:val="Fontepargpadro"/>
    <w:link w:val="Ttulo1"/>
    <w:uiPriority w:val="9"/>
    <w:rsid w:val="00C16AD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16A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16AD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C16AD9"/>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C16AD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C16AD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C16AD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C16AD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C16AD9"/>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B02438"/>
    <w:rPr>
      <w:color w:val="0000FF" w:themeColor="hyperlink"/>
      <w:u w:val="single"/>
    </w:rPr>
  </w:style>
  <w:style w:type="paragraph" w:customStyle="1" w:styleId="PADRAO">
    <w:name w:val="PADRAO"/>
    <w:basedOn w:val="Normal"/>
    <w:rsid w:val="00663315"/>
    <w:pPr>
      <w:spacing w:after="0" w:line="240" w:lineRule="auto"/>
      <w:jc w:val="both"/>
    </w:pPr>
    <w:rPr>
      <w:rFonts w:ascii="Tms Rmn" w:eastAsia="Times New Roman" w:hAnsi="Tms Rmn" w:cs="Times New Roman"/>
      <w:sz w:val="24"/>
      <w:szCs w:val="20"/>
      <w:lang w:eastAsia="pt-BR"/>
    </w:rPr>
  </w:style>
  <w:style w:type="table" w:styleId="Tabelacomgrade">
    <w:name w:val="Table Grid"/>
    <w:basedOn w:val="Tabelanormal"/>
    <w:uiPriority w:val="59"/>
    <w:rsid w:val="0066331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79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795C"/>
  </w:style>
  <w:style w:type="paragraph" w:styleId="Rodap">
    <w:name w:val="footer"/>
    <w:basedOn w:val="Normal"/>
    <w:link w:val="RodapChar"/>
    <w:uiPriority w:val="99"/>
    <w:unhideWhenUsed/>
    <w:rsid w:val="004A795C"/>
    <w:pPr>
      <w:tabs>
        <w:tab w:val="center" w:pos="4252"/>
        <w:tab w:val="right" w:pos="8504"/>
      </w:tabs>
      <w:spacing w:after="0" w:line="240" w:lineRule="auto"/>
    </w:pPr>
  </w:style>
  <w:style w:type="character" w:customStyle="1" w:styleId="RodapChar">
    <w:name w:val="Rodapé Char"/>
    <w:basedOn w:val="Fontepargpadro"/>
    <w:link w:val="Rodap"/>
    <w:uiPriority w:val="99"/>
    <w:rsid w:val="004A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AAD5-0C23-4F23-9105-1BF104F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1390</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Cleones</dc:creator>
  <cp:lastModifiedBy>Cleones Hostins</cp:lastModifiedBy>
  <cp:revision>4</cp:revision>
  <cp:lastPrinted>2018-03-20T14:15:00Z</cp:lastPrinted>
  <dcterms:created xsi:type="dcterms:W3CDTF">2018-07-02T17:50:00Z</dcterms:created>
  <dcterms:modified xsi:type="dcterms:W3CDTF">2018-08-17T13:30:00Z</dcterms:modified>
</cp:coreProperties>
</file>